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DC0" w:rsidRPr="00A33D43" w:rsidRDefault="00427DC0" w:rsidP="00427DC0">
      <w:pPr>
        <w:jc w:val="center"/>
        <w:rPr>
          <w:rFonts w:ascii="Arial" w:eastAsia="Times New Roman" w:hAnsi="Arial"/>
          <w:b/>
          <w:szCs w:val="20"/>
          <w:u w:val="single"/>
          <w:lang w:eastAsia="en-GB"/>
        </w:rPr>
      </w:pPr>
      <w:bookmarkStart w:id="0" w:name="_GoBack"/>
      <w:bookmarkEnd w:id="0"/>
      <w:r w:rsidRPr="00A33D43">
        <w:rPr>
          <w:rFonts w:ascii="Arial" w:eastAsia="Times New Roman" w:hAnsi="Arial"/>
          <w:b/>
          <w:szCs w:val="20"/>
          <w:u w:val="single"/>
          <w:lang w:eastAsia="en-GB"/>
        </w:rPr>
        <w:t>KIRKLEES  COUNCIL</w:t>
      </w:r>
    </w:p>
    <w:p w:rsidR="00427DC0" w:rsidRPr="00A33D43" w:rsidRDefault="00427DC0" w:rsidP="00427DC0">
      <w:pPr>
        <w:jc w:val="center"/>
        <w:rPr>
          <w:rFonts w:ascii="Arial" w:eastAsia="Times New Roman" w:hAnsi="Arial"/>
          <w:b/>
          <w:szCs w:val="20"/>
          <w:u w:val="single"/>
          <w:lang w:eastAsia="en-GB"/>
        </w:rPr>
      </w:pPr>
    </w:p>
    <w:p w:rsidR="00427DC0" w:rsidRPr="00A33D43" w:rsidRDefault="00427DC0" w:rsidP="00427DC0">
      <w:pPr>
        <w:jc w:val="center"/>
        <w:rPr>
          <w:rFonts w:ascii="Arial" w:eastAsia="Times New Roman" w:hAnsi="Arial"/>
          <w:szCs w:val="20"/>
          <w:lang w:eastAsia="en-GB"/>
        </w:rPr>
      </w:pPr>
      <w:r w:rsidRPr="00A33D43">
        <w:rPr>
          <w:rFonts w:ascii="Arial" w:eastAsia="Times New Roman" w:hAnsi="Arial"/>
          <w:b/>
          <w:szCs w:val="20"/>
          <w:u w:val="single"/>
          <w:lang w:eastAsia="en-GB"/>
        </w:rPr>
        <w:t xml:space="preserve">(TRAFFIC REGULATION) (NO. </w:t>
      </w:r>
      <w:r>
        <w:rPr>
          <w:rFonts w:ascii="Arial" w:eastAsia="Times New Roman" w:hAnsi="Arial"/>
          <w:b/>
          <w:szCs w:val="20"/>
          <w:u w:val="single"/>
          <w:lang w:eastAsia="en-GB"/>
        </w:rPr>
        <w:t>17</w:t>
      </w:r>
      <w:r w:rsidRPr="00A33D43">
        <w:rPr>
          <w:rFonts w:ascii="Arial" w:eastAsia="Times New Roman" w:hAnsi="Arial"/>
          <w:b/>
          <w:szCs w:val="20"/>
          <w:u w:val="single"/>
          <w:lang w:eastAsia="en-GB"/>
        </w:rPr>
        <w:t>) ORDER 201</w:t>
      </w:r>
      <w:r>
        <w:rPr>
          <w:rFonts w:ascii="Arial" w:eastAsia="Times New Roman" w:hAnsi="Arial"/>
          <w:b/>
          <w:szCs w:val="20"/>
          <w:u w:val="single"/>
          <w:lang w:eastAsia="en-GB"/>
        </w:rPr>
        <w:t>6</w:t>
      </w:r>
    </w:p>
    <w:p w:rsidR="00427DC0" w:rsidRPr="00A33D43" w:rsidRDefault="00427DC0" w:rsidP="00427DC0">
      <w:pPr>
        <w:jc w:val="center"/>
        <w:rPr>
          <w:rFonts w:ascii="Arial" w:eastAsia="Times New Roman" w:hAnsi="Arial"/>
          <w:szCs w:val="20"/>
          <w:lang w:eastAsia="en-GB"/>
        </w:rPr>
      </w:pPr>
    </w:p>
    <w:p w:rsidR="00427DC0" w:rsidRPr="00A33D43" w:rsidRDefault="00427DC0" w:rsidP="00427DC0">
      <w:pPr>
        <w:jc w:val="center"/>
        <w:rPr>
          <w:rFonts w:ascii="Arial" w:eastAsia="Times New Roman" w:hAnsi="Arial"/>
          <w:szCs w:val="20"/>
          <w:lang w:eastAsia="en-GB"/>
        </w:rPr>
      </w:pPr>
    </w:p>
    <w:p w:rsidR="00427DC0" w:rsidRPr="00A33D43" w:rsidRDefault="00427DC0" w:rsidP="00427DC0">
      <w:pPr>
        <w:jc w:val="both"/>
        <w:rPr>
          <w:rFonts w:ascii="Arial" w:eastAsia="Times New Roman" w:hAnsi="Arial"/>
          <w:szCs w:val="20"/>
          <w:lang w:eastAsia="en-GB"/>
        </w:rPr>
      </w:pPr>
      <w:r w:rsidRPr="00A33D43">
        <w:rPr>
          <w:rFonts w:ascii="Arial" w:eastAsia="Times New Roman" w:hAnsi="Arial"/>
          <w:szCs w:val="20"/>
          <w:lang w:eastAsia="en-GB"/>
        </w:rPr>
        <w:t xml:space="preserve">The Council of the Borough of Kirklees ("the Council") in exercise of their powers under Sections 1, 2, 4, 32, 35, 45, 46, 47, 49 and 53 of the Road Traffic Regulation Act 1984 ("the Act"), Part 6 of the Traffic Management Act 2004, and of all other enabling powers and after consultation with the Chief Officer of Police in accordance with Part III of Schedule 9 to the Act hereby makes the following Order which relates to various roads in the </w:t>
      </w:r>
      <w:r>
        <w:rPr>
          <w:rFonts w:ascii="Arial" w:eastAsia="Times New Roman" w:hAnsi="Arial"/>
          <w:szCs w:val="20"/>
          <w:lang w:eastAsia="en-GB"/>
        </w:rPr>
        <w:t xml:space="preserve">Batley </w:t>
      </w:r>
      <w:r w:rsidRPr="00A33D43">
        <w:rPr>
          <w:rFonts w:ascii="Arial" w:eastAsia="Times New Roman" w:hAnsi="Arial"/>
          <w:szCs w:val="20"/>
          <w:lang w:eastAsia="en-GB"/>
        </w:rPr>
        <w:t>area of the Kirklees district:-</w:t>
      </w:r>
    </w:p>
    <w:p w:rsidR="00427DC0" w:rsidRPr="00A33D43" w:rsidRDefault="00427DC0" w:rsidP="00427DC0">
      <w:pPr>
        <w:jc w:val="both"/>
        <w:rPr>
          <w:rFonts w:ascii="Arial" w:eastAsia="Times New Roman" w:hAnsi="Arial"/>
          <w:szCs w:val="20"/>
          <w:lang w:eastAsia="en-GB"/>
        </w:rPr>
      </w:pPr>
    </w:p>
    <w:p w:rsidR="00427DC0" w:rsidRPr="00A33D43" w:rsidRDefault="00427DC0" w:rsidP="00427DC0">
      <w:pPr>
        <w:jc w:val="center"/>
        <w:rPr>
          <w:rFonts w:ascii="Arial" w:eastAsia="Times New Roman" w:hAnsi="Arial"/>
          <w:szCs w:val="20"/>
          <w:lang w:eastAsia="en-GB"/>
        </w:rPr>
      </w:pPr>
      <w:r w:rsidRPr="00A33D43">
        <w:rPr>
          <w:rFonts w:ascii="Arial" w:eastAsia="Times New Roman" w:hAnsi="Arial"/>
          <w:b/>
          <w:szCs w:val="20"/>
          <w:u w:val="single"/>
          <w:lang w:eastAsia="en-GB"/>
        </w:rPr>
        <w:t>PART I</w:t>
      </w:r>
    </w:p>
    <w:p w:rsidR="00427DC0" w:rsidRPr="00A33D43" w:rsidRDefault="00427DC0" w:rsidP="00427DC0">
      <w:pPr>
        <w:jc w:val="center"/>
        <w:rPr>
          <w:rFonts w:ascii="Arial" w:eastAsia="Times New Roman" w:hAnsi="Arial"/>
          <w:szCs w:val="20"/>
          <w:lang w:eastAsia="en-GB"/>
        </w:rPr>
      </w:pPr>
    </w:p>
    <w:p w:rsidR="00427DC0" w:rsidRPr="00A33D43" w:rsidRDefault="00427DC0" w:rsidP="00427DC0">
      <w:pPr>
        <w:jc w:val="both"/>
        <w:rPr>
          <w:rFonts w:ascii="Arial" w:eastAsia="Times New Roman" w:hAnsi="Arial"/>
          <w:szCs w:val="20"/>
          <w:lang w:eastAsia="en-GB"/>
        </w:rPr>
      </w:pPr>
      <w:r w:rsidRPr="00A33D43">
        <w:rPr>
          <w:rFonts w:ascii="Arial" w:eastAsia="Times New Roman" w:hAnsi="Arial"/>
          <w:szCs w:val="20"/>
          <w:lang w:eastAsia="en-GB"/>
        </w:rPr>
        <w:t>1.</w:t>
      </w:r>
      <w:r w:rsidRPr="00A33D43">
        <w:rPr>
          <w:rFonts w:ascii="Arial" w:eastAsia="Times New Roman" w:hAnsi="Arial"/>
          <w:szCs w:val="20"/>
          <w:lang w:eastAsia="en-GB"/>
        </w:rPr>
        <w:tab/>
      </w:r>
      <w:r w:rsidRPr="00A33D43">
        <w:rPr>
          <w:rFonts w:ascii="Arial" w:eastAsia="Times New Roman" w:hAnsi="Arial"/>
          <w:szCs w:val="20"/>
          <w:lang w:eastAsia="en-GB"/>
        </w:rPr>
        <w:tab/>
      </w:r>
      <w:r w:rsidRPr="00A33D43">
        <w:rPr>
          <w:rFonts w:ascii="Arial" w:eastAsia="Times New Roman" w:hAnsi="Arial"/>
          <w:szCs w:val="20"/>
          <w:lang w:eastAsia="en-GB"/>
        </w:rPr>
        <w:tab/>
      </w:r>
      <w:r w:rsidRPr="00A33D43">
        <w:rPr>
          <w:rFonts w:ascii="Arial" w:eastAsia="Times New Roman" w:hAnsi="Arial"/>
          <w:szCs w:val="20"/>
          <w:lang w:eastAsia="en-GB"/>
        </w:rPr>
        <w:tab/>
      </w:r>
      <w:r w:rsidRPr="00A33D43">
        <w:rPr>
          <w:rFonts w:ascii="Arial" w:eastAsia="Times New Roman" w:hAnsi="Arial"/>
          <w:szCs w:val="20"/>
          <w:lang w:eastAsia="en-GB"/>
        </w:rPr>
        <w:tab/>
        <w:t xml:space="preserve">      </w:t>
      </w:r>
      <w:r w:rsidRPr="00A33D43">
        <w:rPr>
          <w:rFonts w:ascii="Arial" w:eastAsia="Times New Roman" w:hAnsi="Arial"/>
          <w:b/>
          <w:szCs w:val="20"/>
          <w:u w:val="single"/>
          <w:lang w:eastAsia="en-GB"/>
        </w:rPr>
        <w:t>Interpretation</w:t>
      </w:r>
    </w:p>
    <w:p w:rsidR="00427DC0" w:rsidRPr="00A33D43" w:rsidRDefault="00427DC0" w:rsidP="00427DC0">
      <w:pPr>
        <w:jc w:val="center"/>
        <w:rPr>
          <w:rFonts w:ascii="Arial" w:eastAsia="Times New Roman" w:hAnsi="Arial"/>
          <w:szCs w:val="20"/>
          <w:lang w:eastAsia="en-GB"/>
        </w:rPr>
      </w:pPr>
    </w:p>
    <w:p w:rsidR="00427DC0" w:rsidRPr="00A33D43" w:rsidRDefault="00427DC0" w:rsidP="00427DC0">
      <w:pPr>
        <w:tabs>
          <w:tab w:val="left" w:pos="709"/>
        </w:tabs>
        <w:ind w:left="709" w:hanging="709"/>
        <w:jc w:val="both"/>
        <w:rPr>
          <w:rFonts w:ascii="Arial" w:eastAsia="Times New Roman" w:hAnsi="Arial"/>
          <w:szCs w:val="20"/>
          <w:lang w:eastAsia="en-GB"/>
        </w:rPr>
      </w:pPr>
      <w:r w:rsidRPr="00A33D43">
        <w:rPr>
          <w:rFonts w:ascii="Arial" w:eastAsia="Times New Roman" w:hAnsi="Arial"/>
          <w:szCs w:val="20"/>
          <w:lang w:eastAsia="en-GB"/>
        </w:rPr>
        <w:t>1.1.</w:t>
      </w:r>
      <w:r w:rsidRPr="00A33D43">
        <w:rPr>
          <w:rFonts w:ascii="Arial" w:eastAsia="Times New Roman" w:hAnsi="Arial"/>
          <w:szCs w:val="20"/>
          <w:lang w:eastAsia="en-GB"/>
        </w:rPr>
        <w:tab/>
        <w:t>Except where the context otherwise requires any reference in this Order to a numbered Article is a reference to the Article bearing that number in this Order and any reference to a numbered Schedule is a reference to the Schedule bearing that number in this Order</w:t>
      </w:r>
    </w:p>
    <w:p w:rsidR="00427DC0" w:rsidRPr="00A33D43" w:rsidRDefault="00427DC0" w:rsidP="00427DC0">
      <w:pPr>
        <w:tabs>
          <w:tab w:val="left" w:pos="709"/>
        </w:tabs>
        <w:ind w:left="709" w:hanging="709"/>
        <w:jc w:val="both"/>
        <w:rPr>
          <w:rFonts w:ascii="Arial" w:eastAsia="Times New Roman" w:hAnsi="Arial"/>
          <w:szCs w:val="20"/>
          <w:lang w:eastAsia="en-GB"/>
        </w:rPr>
      </w:pPr>
    </w:p>
    <w:p w:rsidR="00427DC0" w:rsidRPr="00A33D43" w:rsidRDefault="00427DC0" w:rsidP="00427DC0">
      <w:pPr>
        <w:ind w:left="720" w:hanging="720"/>
        <w:jc w:val="both"/>
        <w:rPr>
          <w:rFonts w:ascii="Arial" w:eastAsia="Times New Roman" w:hAnsi="Arial"/>
          <w:szCs w:val="20"/>
          <w:lang w:eastAsia="en-GB"/>
        </w:rPr>
      </w:pPr>
      <w:r w:rsidRPr="00A33D43">
        <w:rPr>
          <w:rFonts w:ascii="Arial" w:eastAsia="Times New Roman" w:hAnsi="Arial"/>
          <w:szCs w:val="20"/>
          <w:lang w:eastAsia="en-GB"/>
        </w:rPr>
        <w:t>1.2.</w:t>
      </w:r>
      <w:r w:rsidRPr="00A33D43">
        <w:rPr>
          <w:rFonts w:ascii="Arial" w:eastAsia="Times New Roman" w:hAnsi="Arial"/>
          <w:szCs w:val="20"/>
          <w:lang w:eastAsia="en-GB"/>
        </w:rPr>
        <w:tab/>
        <w:t>In this Order except where the context otherwise requires the following expressions have the meanings hereby respectively assigned to them:-</w:t>
      </w:r>
    </w:p>
    <w:p w:rsidR="00427DC0" w:rsidRPr="00A33D43" w:rsidRDefault="00427DC0" w:rsidP="00427DC0">
      <w:pPr>
        <w:jc w:val="both"/>
        <w:rPr>
          <w:rFonts w:ascii="Arial" w:eastAsia="Times New Roman" w:hAnsi="Arial"/>
          <w:szCs w:val="20"/>
          <w:lang w:eastAsia="en-GB"/>
        </w:rPr>
      </w:pPr>
    </w:p>
    <w:p w:rsidR="00427DC0" w:rsidRPr="00A33D43" w:rsidRDefault="00427DC0" w:rsidP="00427DC0">
      <w:pPr>
        <w:ind w:left="720"/>
        <w:jc w:val="both"/>
        <w:rPr>
          <w:rFonts w:ascii="Arial" w:eastAsia="Times New Roman" w:hAnsi="Arial"/>
          <w:szCs w:val="20"/>
          <w:lang w:eastAsia="en-GB"/>
        </w:rPr>
      </w:pPr>
      <w:r w:rsidRPr="00A33D43">
        <w:rPr>
          <w:rFonts w:ascii="Arial" w:eastAsia="Times New Roman" w:hAnsi="Arial" w:cs="Arial"/>
          <w:lang w:eastAsia="en-GB"/>
        </w:rPr>
        <w:t>“Bank Holiday” has the same meaning as in the Banking and Financial Dealings Act 1971.</w:t>
      </w:r>
    </w:p>
    <w:p w:rsidR="00427DC0" w:rsidRPr="00A33D43" w:rsidRDefault="00427DC0" w:rsidP="00427DC0">
      <w:pPr>
        <w:ind w:left="720" w:hanging="720"/>
        <w:jc w:val="both"/>
        <w:rPr>
          <w:rFonts w:ascii="Arial" w:eastAsia="Times New Roman" w:hAnsi="Arial" w:cs="Arial"/>
          <w:lang w:eastAsia="en-GB"/>
        </w:rPr>
      </w:pPr>
      <w:r w:rsidRPr="00A33D43">
        <w:rPr>
          <w:rFonts w:ascii="Arial" w:eastAsia="Times New Roman" w:hAnsi="Arial"/>
          <w:szCs w:val="20"/>
          <w:lang w:eastAsia="en-GB"/>
        </w:rPr>
        <w:tab/>
      </w:r>
    </w:p>
    <w:p w:rsidR="00427DC0" w:rsidRPr="00A33D43" w:rsidRDefault="00427DC0" w:rsidP="00427DC0">
      <w:pPr>
        <w:ind w:left="720" w:hanging="720"/>
        <w:jc w:val="both"/>
        <w:rPr>
          <w:rFonts w:ascii="Arial" w:eastAsia="Times New Roman" w:hAnsi="Arial"/>
          <w:szCs w:val="20"/>
          <w:lang w:eastAsia="en-GB"/>
        </w:rPr>
      </w:pPr>
      <w:r w:rsidRPr="00A33D43">
        <w:rPr>
          <w:rFonts w:ascii="Arial" w:eastAsia="Calibri" w:hAnsi="Arial" w:cs="Arial"/>
        </w:rPr>
        <w:tab/>
      </w:r>
      <w:r w:rsidRPr="00A33D43">
        <w:rPr>
          <w:rFonts w:ascii="Arial" w:eastAsia="Times New Roman" w:hAnsi="Arial"/>
          <w:szCs w:val="20"/>
          <w:lang w:eastAsia="en-GB"/>
        </w:rPr>
        <w:t>"carriageway" has the same meaning as in Section 329 of the Highways Act 1980.</w:t>
      </w:r>
    </w:p>
    <w:p w:rsidR="00427DC0" w:rsidRPr="00A33D43" w:rsidRDefault="00427DC0" w:rsidP="00427DC0">
      <w:pPr>
        <w:ind w:left="720" w:hanging="720"/>
        <w:jc w:val="both"/>
        <w:rPr>
          <w:rFonts w:ascii="Arial" w:eastAsia="Times New Roman" w:hAnsi="Arial"/>
          <w:szCs w:val="20"/>
          <w:lang w:eastAsia="en-GB"/>
        </w:rPr>
      </w:pPr>
    </w:p>
    <w:p w:rsidR="00427DC0" w:rsidRPr="00A33D43" w:rsidRDefault="00427DC0" w:rsidP="00427DC0">
      <w:pPr>
        <w:ind w:left="720" w:hanging="720"/>
        <w:jc w:val="both"/>
        <w:rPr>
          <w:rFonts w:ascii="Arial" w:eastAsia="Times New Roman" w:hAnsi="Arial"/>
          <w:szCs w:val="20"/>
          <w:lang w:eastAsia="en-GB"/>
        </w:rPr>
      </w:pPr>
      <w:r w:rsidRPr="00A33D43">
        <w:rPr>
          <w:rFonts w:ascii="Arial" w:eastAsia="Times New Roman" w:hAnsi="Arial"/>
          <w:szCs w:val="20"/>
          <w:lang w:eastAsia="en-GB"/>
        </w:rPr>
        <w:tab/>
        <w:t>“Category N1 vehicle” means a vehicle designed and constructed for the carriage of goods and having a maximum mass not exceeding 3.5. tonnes.</w:t>
      </w:r>
    </w:p>
    <w:p w:rsidR="00427DC0" w:rsidRPr="00A33D43" w:rsidRDefault="00427DC0" w:rsidP="00427DC0">
      <w:pPr>
        <w:ind w:left="720" w:hanging="720"/>
        <w:jc w:val="both"/>
        <w:rPr>
          <w:rFonts w:ascii="Arial" w:eastAsia="Times New Roman" w:hAnsi="Arial"/>
          <w:szCs w:val="20"/>
          <w:lang w:eastAsia="en-GB"/>
        </w:rPr>
      </w:pPr>
    </w:p>
    <w:p w:rsidR="00427DC0" w:rsidRPr="00A33D43" w:rsidRDefault="00427DC0" w:rsidP="00427DC0">
      <w:pPr>
        <w:ind w:left="720" w:hanging="720"/>
        <w:jc w:val="both"/>
        <w:rPr>
          <w:rFonts w:ascii="Arial" w:eastAsia="Times New Roman" w:hAnsi="Arial"/>
          <w:szCs w:val="20"/>
          <w:lang w:eastAsia="en-GB"/>
        </w:rPr>
      </w:pPr>
      <w:r w:rsidRPr="00A33D43">
        <w:rPr>
          <w:rFonts w:ascii="Arial" w:eastAsia="Times New Roman" w:hAnsi="Arial"/>
          <w:szCs w:val="20"/>
          <w:lang w:eastAsia="en-GB"/>
        </w:rPr>
        <w:tab/>
        <w:t>“civil enforcement officer” has the meaning given by S.76 of the 2004 Act.</w:t>
      </w:r>
    </w:p>
    <w:p w:rsidR="00427DC0" w:rsidRPr="00A33D43" w:rsidRDefault="00427DC0" w:rsidP="00427DC0">
      <w:pPr>
        <w:ind w:left="720" w:hanging="720"/>
        <w:jc w:val="both"/>
        <w:rPr>
          <w:rFonts w:ascii="Arial" w:eastAsia="Times New Roman" w:hAnsi="Arial"/>
          <w:szCs w:val="20"/>
          <w:lang w:eastAsia="en-GB"/>
        </w:rPr>
      </w:pPr>
    </w:p>
    <w:p w:rsidR="00427DC0" w:rsidRPr="00A33D43" w:rsidRDefault="00427DC0" w:rsidP="00427DC0">
      <w:pPr>
        <w:ind w:left="720" w:hanging="720"/>
        <w:jc w:val="both"/>
        <w:rPr>
          <w:rFonts w:ascii="Arial" w:eastAsia="Times New Roman" w:hAnsi="Arial"/>
          <w:szCs w:val="20"/>
          <w:lang w:eastAsia="en-GB"/>
        </w:rPr>
      </w:pPr>
      <w:r w:rsidRPr="00A33D43">
        <w:rPr>
          <w:rFonts w:ascii="Arial" w:eastAsia="Times New Roman" w:hAnsi="Arial"/>
          <w:szCs w:val="20"/>
          <w:lang w:eastAsia="en-GB"/>
        </w:rPr>
        <w:tab/>
        <w:t xml:space="preserve">"disabled person's badge" has the same meaning as in the 2000 Regulations and the Disabled Persons (Badges for Motor Vehicles) (England) Regulations 2000. </w:t>
      </w:r>
    </w:p>
    <w:p w:rsidR="00427DC0" w:rsidRPr="00A33D43" w:rsidRDefault="00427DC0" w:rsidP="00427DC0">
      <w:pPr>
        <w:ind w:left="720" w:hanging="720"/>
        <w:jc w:val="both"/>
        <w:rPr>
          <w:rFonts w:ascii="Arial" w:eastAsia="Times New Roman" w:hAnsi="Arial"/>
          <w:szCs w:val="20"/>
          <w:lang w:eastAsia="en-GB"/>
        </w:rPr>
      </w:pPr>
    </w:p>
    <w:p w:rsidR="00427DC0" w:rsidRPr="00A33D43" w:rsidRDefault="00427DC0" w:rsidP="00427DC0">
      <w:pPr>
        <w:ind w:left="720" w:hanging="720"/>
        <w:jc w:val="both"/>
        <w:rPr>
          <w:rFonts w:ascii="Arial" w:eastAsia="Times New Roman" w:hAnsi="Arial"/>
          <w:szCs w:val="20"/>
          <w:lang w:eastAsia="en-GB"/>
        </w:rPr>
      </w:pPr>
      <w:r w:rsidRPr="00A33D43">
        <w:rPr>
          <w:rFonts w:ascii="Arial" w:eastAsia="Times New Roman" w:hAnsi="Arial"/>
          <w:szCs w:val="20"/>
          <w:lang w:eastAsia="en-GB"/>
        </w:rPr>
        <w:tab/>
        <w:t xml:space="preserve">"disabled person's motor vehicle" means a motor vehicle lawfully displaying a disabled person's badge and which immediately before or after any period of waiting allowed by virtue of this Order has been or is to be driven by a disabled person or has been or is to be used for carrying disabled persons as passengers. </w:t>
      </w:r>
    </w:p>
    <w:p w:rsidR="00427DC0" w:rsidRPr="00A33D43" w:rsidRDefault="00427DC0" w:rsidP="00427DC0">
      <w:pPr>
        <w:ind w:left="720" w:hanging="720"/>
        <w:jc w:val="both"/>
        <w:rPr>
          <w:rFonts w:ascii="Arial" w:eastAsia="Times New Roman" w:hAnsi="Arial"/>
          <w:szCs w:val="20"/>
          <w:lang w:eastAsia="en-GB"/>
        </w:rPr>
      </w:pPr>
    </w:p>
    <w:p w:rsidR="00427DC0" w:rsidRPr="00A33D43" w:rsidRDefault="00427DC0" w:rsidP="00427DC0">
      <w:pPr>
        <w:ind w:left="720" w:hanging="720"/>
        <w:jc w:val="both"/>
        <w:rPr>
          <w:rFonts w:ascii="Arial" w:eastAsia="Times New Roman" w:hAnsi="Arial"/>
          <w:szCs w:val="20"/>
          <w:lang w:eastAsia="en-GB"/>
        </w:rPr>
      </w:pPr>
      <w:r w:rsidRPr="00A33D43">
        <w:rPr>
          <w:rFonts w:ascii="Arial" w:eastAsia="Times New Roman" w:hAnsi="Arial"/>
          <w:szCs w:val="20"/>
          <w:lang w:eastAsia="en-GB"/>
        </w:rPr>
        <w:tab/>
        <w:t>“driver” in relation to a motor vehicle waiting in a parking place means the person driving the motor vehicle at the time it was left in the parking place.</w:t>
      </w:r>
    </w:p>
    <w:p w:rsidR="00427DC0" w:rsidRPr="00A33D43" w:rsidRDefault="00427DC0" w:rsidP="00427DC0">
      <w:pPr>
        <w:ind w:left="720" w:hanging="720"/>
        <w:jc w:val="both"/>
        <w:rPr>
          <w:rFonts w:ascii="Arial" w:eastAsia="Times New Roman" w:hAnsi="Arial"/>
          <w:szCs w:val="20"/>
          <w:lang w:eastAsia="en-GB"/>
        </w:rPr>
      </w:pPr>
    </w:p>
    <w:p w:rsidR="00427DC0" w:rsidRPr="00A33D43" w:rsidRDefault="00427DC0" w:rsidP="00427DC0">
      <w:pPr>
        <w:ind w:left="720"/>
        <w:jc w:val="both"/>
        <w:rPr>
          <w:rFonts w:ascii="Arial" w:eastAsia="Times New Roman" w:hAnsi="Arial"/>
          <w:szCs w:val="20"/>
          <w:lang w:eastAsia="en-GB"/>
        </w:rPr>
      </w:pPr>
      <w:r w:rsidRPr="00A33D43">
        <w:rPr>
          <w:rFonts w:ascii="Arial" w:eastAsia="Times New Roman" w:hAnsi="Arial"/>
          <w:szCs w:val="20"/>
          <w:lang w:eastAsia="en-GB"/>
        </w:rPr>
        <w:lastRenderedPageBreak/>
        <w:t xml:space="preserve">"dual purpose vehicle" has the same meaning as in Paragraph 2 of Schedule 6 to the Act. </w:t>
      </w:r>
    </w:p>
    <w:p w:rsidR="00427DC0" w:rsidRPr="00A33D43" w:rsidRDefault="00427DC0" w:rsidP="00427DC0">
      <w:pPr>
        <w:ind w:left="720" w:hanging="720"/>
        <w:jc w:val="both"/>
        <w:rPr>
          <w:rFonts w:ascii="Arial" w:eastAsia="Times New Roman" w:hAnsi="Arial"/>
          <w:szCs w:val="20"/>
          <w:lang w:eastAsia="en-GB"/>
        </w:rPr>
      </w:pPr>
    </w:p>
    <w:p w:rsidR="00427DC0" w:rsidRPr="00A33D43" w:rsidRDefault="00427DC0" w:rsidP="00427DC0">
      <w:pPr>
        <w:ind w:left="720" w:hanging="720"/>
        <w:jc w:val="both"/>
        <w:rPr>
          <w:rFonts w:ascii="Arial" w:eastAsia="Times New Roman" w:hAnsi="Arial"/>
          <w:szCs w:val="20"/>
          <w:lang w:eastAsia="en-GB"/>
        </w:rPr>
      </w:pPr>
      <w:r w:rsidRPr="00A33D43">
        <w:rPr>
          <w:rFonts w:ascii="Arial" w:eastAsia="Times New Roman" w:hAnsi="Arial"/>
          <w:szCs w:val="20"/>
          <w:lang w:eastAsia="en-GB"/>
        </w:rPr>
        <w:tab/>
        <w:t>“DVLA” means the Driver and Vehicle Licensing Agency.</w:t>
      </w:r>
    </w:p>
    <w:p w:rsidR="00427DC0" w:rsidRPr="00A33D43" w:rsidRDefault="00427DC0" w:rsidP="00427DC0">
      <w:pPr>
        <w:ind w:left="720" w:hanging="720"/>
        <w:jc w:val="both"/>
        <w:rPr>
          <w:rFonts w:ascii="Arial" w:eastAsia="Times New Roman" w:hAnsi="Arial"/>
          <w:szCs w:val="20"/>
          <w:lang w:eastAsia="en-GB"/>
        </w:rPr>
      </w:pPr>
      <w:r w:rsidRPr="00A33D43">
        <w:rPr>
          <w:rFonts w:ascii="Arial" w:eastAsia="Times New Roman" w:hAnsi="Arial"/>
          <w:szCs w:val="20"/>
          <w:lang w:eastAsia="en-GB"/>
        </w:rPr>
        <w:tab/>
      </w:r>
    </w:p>
    <w:p w:rsidR="00427DC0" w:rsidRPr="00A33D43" w:rsidRDefault="00427DC0" w:rsidP="00427DC0">
      <w:pPr>
        <w:ind w:left="720" w:hanging="720"/>
        <w:jc w:val="both"/>
        <w:rPr>
          <w:rFonts w:ascii="Arial" w:eastAsia="Times New Roman" w:hAnsi="Arial"/>
          <w:szCs w:val="20"/>
          <w:lang w:eastAsia="en-GB"/>
        </w:rPr>
      </w:pPr>
      <w:r w:rsidRPr="00A33D43">
        <w:rPr>
          <w:rFonts w:ascii="Arial" w:eastAsia="Times New Roman" w:hAnsi="Arial"/>
          <w:szCs w:val="20"/>
          <w:lang w:eastAsia="en-GB"/>
        </w:rPr>
        <w:tab/>
        <w:t>“enforcement authority” means the Council.</w:t>
      </w:r>
    </w:p>
    <w:p w:rsidR="00427DC0" w:rsidRPr="00A33D43" w:rsidRDefault="00427DC0" w:rsidP="00427DC0">
      <w:pPr>
        <w:ind w:left="720" w:hanging="720"/>
        <w:jc w:val="both"/>
        <w:rPr>
          <w:rFonts w:ascii="Arial" w:eastAsia="Times New Roman" w:hAnsi="Arial"/>
          <w:szCs w:val="20"/>
          <w:lang w:eastAsia="en-GB"/>
        </w:rPr>
      </w:pPr>
    </w:p>
    <w:p w:rsidR="00427DC0" w:rsidRPr="00A33D43" w:rsidRDefault="00427DC0" w:rsidP="00427DC0">
      <w:pPr>
        <w:tabs>
          <w:tab w:val="left" w:pos="720"/>
        </w:tabs>
        <w:ind w:left="720" w:hanging="720"/>
        <w:jc w:val="both"/>
        <w:rPr>
          <w:rFonts w:ascii="Arial" w:eastAsia="Times New Roman" w:hAnsi="Arial"/>
          <w:szCs w:val="20"/>
          <w:lang w:eastAsia="en-GB"/>
        </w:rPr>
      </w:pPr>
      <w:r w:rsidRPr="00A33D43">
        <w:rPr>
          <w:rFonts w:ascii="Arial" w:eastAsia="Times New Roman" w:hAnsi="Arial"/>
          <w:szCs w:val="20"/>
          <w:lang w:eastAsia="en-GB"/>
        </w:rPr>
        <w:tab/>
        <w:t>“goods” has the same meaning as in the Road Traffic Act 1988.</w:t>
      </w:r>
    </w:p>
    <w:p w:rsidR="00427DC0" w:rsidRPr="00A33D43" w:rsidRDefault="00427DC0" w:rsidP="00427DC0">
      <w:pPr>
        <w:tabs>
          <w:tab w:val="left" w:pos="720"/>
        </w:tabs>
        <w:ind w:left="720" w:hanging="720"/>
        <w:jc w:val="both"/>
        <w:rPr>
          <w:rFonts w:ascii="Arial" w:eastAsia="Times New Roman" w:hAnsi="Arial"/>
          <w:szCs w:val="20"/>
          <w:lang w:eastAsia="en-GB"/>
        </w:rPr>
      </w:pPr>
    </w:p>
    <w:p w:rsidR="00427DC0" w:rsidRPr="00A33D43" w:rsidRDefault="00427DC0" w:rsidP="00427DC0">
      <w:pPr>
        <w:spacing w:after="200" w:line="276" w:lineRule="auto"/>
        <w:ind w:left="720" w:hanging="720"/>
        <w:rPr>
          <w:rFonts w:ascii="Arial" w:eastAsia="Times New Roman" w:hAnsi="Arial"/>
          <w:szCs w:val="20"/>
          <w:lang w:eastAsia="en-GB"/>
        </w:rPr>
      </w:pPr>
      <w:r w:rsidRPr="00A33D43">
        <w:rPr>
          <w:rFonts w:ascii="Arial" w:eastAsia="Calibri" w:hAnsi="Arial" w:cs="Arial"/>
        </w:rPr>
        <w:tab/>
      </w:r>
      <w:r w:rsidRPr="00A33D43">
        <w:rPr>
          <w:rFonts w:ascii="Arial" w:eastAsia="Times New Roman" w:hAnsi="Arial"/>
          <w:szCs w:val="20"/>
          <w:lang w:eastAsia="en-GB"/>
        </w:rPr>
        <w:t>“hackney carriage” has the same meaning as in the Town Police Clauses Act 1847.</w:t>
      </w:r>
    </w:p>
    <w:p w:rsidR="00427DC0" w:rsidRDefault="00427DC0" w:rsidP="00427DC0">
      <w:pPr>
        <w:tabs>
          <w:tab w:val="left" w:pos="720"/>
        </w:tabs>
        <w:ind w:left="1440" w:hanging="1440"/>
        <w:jc w:val="both"/>
        <w:rPr>
          <w:rFonts w:ascii="Arial" w:eastAsia="Times New Roman" w:hAnsi="Arial"/>
          <w:szCs w:val="20"/>
          <w:lang w:eastAsia="en-GB"/>
        </w:rPr>
      </w:pPr>
      <w:r w:rsidRPr="00A33D43">
        <w:rPr>
          <w:rFonts w:ascii="Arial" w:eastAsia="Times New Roman" w:hAnsi="Arial"/>
          <w:szCs w:val="20"/>
          <w:lang w:eastAsia="en-GB"/>
        </w:rPr>
        <w:tab/>
        <w:t xml:space="preserve">"invalid carriage" means the same as in Section 136 of the Act. </w:t>
      </w:r>
    </w:p>
    <w:p w:rsidR="00427DC0" w:rsidRPr="00A33D43" w:rsidRDefault="00427DC0" w:rsidP="00427DC0">
      <w:pPr>
        <w:tabs>
          <w:tab w:val="left" w:pos="720"/>
        </w:tabs>
        <w:ind w:left="1440" w:hanging="1440"/>
        <w:jc w:val="both"/>
        <w:rPr>
          <w:rFonts w:ascii="Arial" w:eastAsia="Times New Roman" w:hAnsi="Arial"/>
          <w:szCs w:val="20"/>
          <w:lang w:eastAsia="en-GB"/>
        </w:rPr>
      </w:pPr>
    </w:p>
    <w:p w:rsidR="00427DC0" w:rsidRPr="00A33D43" w:rsidRDefault="00427DC0" w:rsidP="00427DC0">
      <w:pPr>
        <w:tabs>
          <w:tab w:val="left" w:pos="720"/>
        </w:tabs>
        <w:ind w:left="1440" w:hanging="1440"/>
        <w:jc w:val="both"/>
        <w:rPr>
          <w:rFonts w:ascii="Arial" w:eastAsia="Times New Roman" w:hAnsi="Arial"/>
          <w:szCs w:val="20"/>
          <w:lang w:eastAsia="en-GB"/>
        </w:rPr>
      </w:pPr>
      <w:r w:rsidRPr="00A33D43">
        <w:rPr>
          <w:rFonts w:ascii="Arial" w:eastAsia="Times New Roman" w:hAnsi="Arial"/>
          <w:szCs w:val="20"/>
          <w:lang w:eastAsia="en-GB"/>
        </w:rPr>
        <w:tab/>
        <w:t>“maximum mass” means the technically permissible maximum laden mass.</w:t>
      </w:r>
    </w:p>
    <w:p w:rsidR="00427DC0" w:rsidRPr="00A33D43" w:rsidRDefault="00427DC0" w:rsidP="00427DC0">
      <w:pPr>
        <w:tabs>
          <w:tab w:val="left" w:pos="720"/>
        </w:tabs>
        <w:ind w:left="1440" w:hanging="1440"/>
        <w:jc w:val="both"/>
        <w:rPr>
          <w:rFonts w:ascii="Arial" w:eastAsia="Times New Roman" w:hAnsi="Arial"/>
          <w:szCs w:val="20"/>
          <w:lang w:eastAsia="en-GB"/>
        </w:rPr>
      </w:pPr>
    </w:p>
    <w:p w:rsidR="00427DC0" w:rsidRPr="00A33D43" w:rsidRDefault="00427DC0" w:rsidP="00427DC0">
      <w:pPr>
        <w:tabs>
          <w:tab w:val="left" w:pos="720"/>
        </w:tabs>
        <w:ind w:left="720" w:hanging="720"/>
        <w:jc w:val="both"/>
        <w:rPr>
          <w:rFonts w:ascii="Arial" w:eastAsia="Times New Roman" w:hAnsi="Arial"/>
          <w:szCs w:val="20"/>
          <w:lang w:eastAsia="en-GB"/>
        </w:rPr>
      </w:pPr>
      <w:r w:rsidRPr="00A33D43">
        <w:rPr>
          <w:rFonts w:ascii="Arial" w:eastAsia="Times New Roman" w:hAnsi="Arial"/>
          <w:szCs w:val="20"/>
          <w:lang w:eastAsia="en-GB"/>
        </w:rPr>
        <w:tab/>
        <w:t>"motor cycle" has the same meaning as in Section 136 of the Act.</w:t>
      </w:r>
    </w:p>
    <w:p w:rsidR="00427DC0" w:rsidRPr="00A33D43" w:rsidRDefault="00427DC0" w:rsidP="00427DC0">
      <w:pPr>
        <w:ind w:left="720" w:hanging="720"/>
        <w:jc w:val="both"/>
        <w:rPr>
          <w:rFonts w:ascii="Arial" w:eastAsia="Times New Roman" w:hAnsi="Arial"/>
          <w:szCs w:val="20"/>
          <w:lang w:eastAsia="en-GB"/>
        </w:rPr>
      </w:pPr>
    </w:p>
    <w:p w:rsidR="00427DC0" w:rsidRPr="00A33D43" w:rsidRDefault="00427DC0" w:rsidP="00427DC0">
      <w:pPr>
        <w:tabs>
          <w:tab w:val="left" w:pos="720"/>
        </w:tabs>
        <w:ind w:left="1440" w:hanging="1440"/>
        <w:jc w:val="both"/>
        <w:rPr>
          <w:rFonts w:ascii="Arial" w:eastAsia="Times New Roman" w:hAnsi="Arial"/>
          <w:szCs w:val="20"/>
          <w:lang w:eastAsia="en-GB"/>
        </w:rPr>
      </w:pPr>
      <w:r w:rsidRPr="00A33D43">
        <w:rPr>
          <w:rFonts w:ascii="Arial" w:eastAsia="Times New Roman" w:hAnsi="Arial"/>
          <w:szCs w:val="20"/>
          <w:lang w:eastAsia="en-GB"/>
        </w:rPr>
        <w:tab/>
        <w:t>“motor vehicle” has the same meaning as in Section 136 of the Act.</w:t>
      </w:r>
    </w:p>
    <w:p w:rsidR="00427DC0" w:rsidRPr="00A33D43" w:rsidRDefault="00427DC0" w:rsidP="00427DC0">
      <w:pPr>
        <w:tabs>
          <w:tab w:val="left" w:pos="720"/>
        </w:tabs>
        <w:ind w:left="1440" w:hanging="1440"/>
        <w:jc w:val="both"/>
        <w:rPr>
          <w:rFonts w:ascii="Arial" w:eastAsia="Times New Roman" w:hAnsi="Arial"/>
          <w:szCs w:val="20"/>
          <w:lang w:eastAsia="en-GB"/>
        </w:rPr>
      </w:pPr>
    </w:p>
    <w:p w:rsidR="00427DC0" w:rsidRPr="00A33D43" w:rsidRDefault="00427DC0" w:rsidP="00427DC0">
      <w:pPr>
        <w:tabs>
          <w:tab w:val="left" w:pos="720"/>
        </w:tabs>
        <w:ind w:left="720" w:hanging="720"/>
        <w:jc w:val="both"/>
        <w:rPr>
          <w:rFonts w:ascii="Arial" w:eastAsia="Times New Roman" w:hAnsi="Arial"/>
          <w:szCs w:val="20"/>
          <w:lang w:eastAsia="en-GB"/>
        </w:rPr>
      </w:pPr>
      <w:r w:rsidRPr="00A33D43">
        <w:rPr>
          <w:rFonts w:ascii="Arial" w:eastAsia="Times New Roman" w:hAnsi="Arial"/>
          <w:szCs w:val="20"/>
          <w:lang w:eastAsia="en-GB"/>
        </w:rPr>
        <w:tab/>
        <w:t>“open parking permit” means a permit issued under the provisions of Article 3.17</w:t>
      </w:r>
    </w:p>
    <w:p w:rsidR="00427DC0" w:rsidRPr="00A33D43" w:rsidRDefault="00427DC0" w:rsidP="00427DC0">
      <w:pPr>
        <w:tabs>
          <w:tab w:val="left" w:pos="720"/>
        </w:tabs>
        <w:ind w:left="720" w:hanging="720"/>
        <w:jc w:val="both"/>
        <w:rPr>
          <w:rFonts w:ascii="Arial" w:eastAsia="Times New Roman" w:hAnsi="Arial"/>
          <w:szCs w:val="20"/>
          <w:lang w:eastAsia="en-GB"/>
        </w:rPr>
      </w:pPr>
    </w:p>
    <w:p w:rsidR="00427DC0" w:rsidRPr="00A33D43" w:rsidRDefault="00427DC0" w:rsidP="00427DC0">
      <w:pPr>
        <w:tabs>
          <w:tab w:val="left" w:pos="720"/>
        </w:tabs>
        <w:ind w:left="720" w:hanging="720"/>
        <w:jc w:val="both"/>
        <w:rPr>
          <w:rFonts w:ascii="Arial" w:eastAsia="Times New Roman" w:hAnsi="Arial"/>
          <w:szCs w:val="20"/>
          <w:lang w:eastAsia="en-GB"/>
        </w:rPr>
      </w:pPr>
      <w:r w:rsidRPr="00A33D43">
        <w:rPr>
          <w:rFonts w:ascii="Arial" w:eastAsia="Times New Roman" w:hAnsi="Arial"/>
          <w:szCs w:val="20"/>
          <w:lang w:eastAsia="en-GB"/>
        </w:rPr>
        <w:tab/>
        <w:t>"owner" in relation to a vehicle means the person by whom the vehicle is kept which in the case of a motor vehicle registered under the Vehicle Excise and Registration Act, 1994 is presumed (unless the contrary is proved) to be the person in whose name the vehicle is registered.</w:t>
      </w:r>
    </w:p>
    <w:p w:rsidR="00427DC0" w:rsidRPr="00A33D43" w:rsidRDefault="00427DC0" w:rsidP="00427DC0">
      <w:pPr>
        <w:tabs>
          <w:tab w:val="left" w:pos="720"/>
        </w:tabs>
        <w:ind w:left="720" w:hanging="720"/>
        <w:jc w:val="both"/>
        <w:rPr>
          <w:rFonts w:ascii="Arial" w:eastAsia="Times New Roman" w:hAnsi="Arial"/>
          <w:szCs w:val="20"/>
          <w:lang w:eastAsia="en-GB"/>
        </w:rPr>
      </w:pPr>
    </w:p>
    <w:p w:rsidR="00427DC0" w:rsidRPr="00A33D43" w:rsidRDefault="00427DC0" w:rsidP="00427DC0">
      <w:pPr>
        <w:ind w:left="720"/>
        <w:jc w:val="both"/>
        <w:rPr>
          <w:rFonts w:ascii="Arial" w:eastAsia="Times New Roman" w:hAnsi="Arial"/>
          <w:szCs w:val="20"/>
          <w:lang w:eastAsia="en-GB"/>
        </w:rPr>
      </w:pPr>
    </w:p>
    <w:p w:rsidR="00427DC0" w:rsidRPr="00A33D43" w:rsidRDefault="00427DC0" w:rsidP="00427DC0">
      <w:pPr>
        <w:tabs>
          <w:tab w:val="left" w:pos="720"/>
        </w:tabs>
        <w:ind w:left="720" w:hanging="720"/>
        <w:jc w:val="both"/>
        <w:rPr>
          <w:rFonts w:ascii="Arial" w:eastAsia="Times New Roman" w:hAnsi="Arial"/>
          <w:szCs w:val="20"/>
          <w:lang w:eastAsia="en-GB"/>
        </w:rPr>
      </w:pPr>
      <w:r w:rsidRPr="00A33D43">
        <w:rPr>
          <w:rFonts w:ascii="Arial" w:eastAsia="Times New Roman" w:hAnsi="Arial"/>
          <w:szCs w:val="20"/>
          <w:lang w:eastAsia="en-GB"/>
        </w:rPr>
        <w:tab/>
        <w:t>"passenger vehicle" means a motor vehicle (other than a motor cycle or invalid carriage) constructed solely for the carriage of passengers and their effects and adapted to carry no more than twelve passengers exclusive of the driver.</w:t>
      </w:r>
    </w:p>
    <w:p w:rsidR="00427DC0" w:rsidRPr="00A33D43" w:rsidRDefault="00427DC0" w:rsidP="00427DC0">
      <w:pPr>
        <w:ind w:left="720" w:hanging="720"/>
        <w:jc w:val="both"/>
        <w:rPr>
          <w:rFonts w:ascii="Arial" w:eastAsia="Times New Roman" w:hAnsi="Arial"/>
          <w:szCs w:val="20"/>
          <w:lang w:eastAsia="en-GB"/>
        </w:rPr>
      </w:pPr>
    </w:p>
    <w:p w:rsidR="00427DC0" w:rsidRPr="00A33D43" w:rsidRDefault="00427DC0" w:rsidP="00427DC0">
      <w:pPr>
        <w:ind w:left="720" w:hanging="720"/>
        <w:jc w:val="both"/>
        <w:rPr>
          <w:rFonts w:ascii="Arial" w:eastAsia="Times New Roman" w:hAnsi="Arial"/>
          <w:szCs w:val="20"/>
          <w:lang w:eastAsia="en-GB"/>
        </w:rPr>
      </w:pPr>
      <w:r w:rsidRPr="00A33D43">
        <w:rPr>
          <w:rFonts w:ascii="Arial" w:eastAsia="Times New Roman" w:hAnsi="Arial"/>
          <w:szCs w:val="20"/>
          <w:lang w:eastAsia="en-GB"/>
        </w:rPr>
        <w:tab/>
      </w:r>
      <w:r w:rsidRPr="00A33D43">
        <w:rPr>
          <w:rFonts w:ascii="Arial" w:eastAsia="Calibri" w:hAnsi="Arial" w:cs="Arial"/>
        </w:rPr>
        <w:t>“</w:t>
      </w:r>
      <w:r w:rsidRPr="00A33D43">
        <w:rPr>
          <w:rFonts w:ascii="Arial" w:eastAsia="Times New Roman" w:hAnsi="Arial"/>
          <w:szCs w:val="20"/>
          <w:lang w:eastAsia="en-GB"/>
        </w:rPr>
        <w:t>penalty charge” has the meaning given by S.92 of the 2004 Act.</w:t>
      </w:r>
    </w:p>
    <w:p w:rsidR="00427DC0" w:rsidRPr="00A33D43" w:rsidRDefault="00427DC0" w:rsidP="00427DC0">
      <w:pPr>
        <w:ind w:left="720" w:hanging="720"/>
        <w:jc w:val="both"/>
        <w:rPr>
          <w:rFonts w:ascii="Arial" w:eastAsia="Times New Roman" w:hAnsi="Arial"/>
          <w:szCs w:val="20"/>
          <w:lang w:eastAsia="en-GB"/>
        </w:rPr>
      </w:pPr>
    </w:p>
    <w:p w:rsidR="00427DC0" w:rsidRPr="00A33D43" w:rsidRDefault="00427DC0" w:rsidP="00427DC0">
      <w:pPr>
        <w:tabs>
          <w:tab w:val="left" w:pos="720"/>
        </w:tabs>
        <w:jc w:val="both"/>
        <w:rPr>
          <w:rFonts w:ascii="Arial" w:eastAsia="Times New Roman" w:hAnsi="Arial"/>
          <w:szCs w:val="20"/>
          <w:lang w:eastAsia="en-GB"/>
        </w:rPr>
      </w:pPr>
      <w:r w:rsidRPr="00A33D43">
        <w:rPr>
          <w:rFonts w:ascii="Arial" w:eastAsia="Times New Roman" w:hAnsi="Arial"/>
          <w:szCs w:val="20"/>
          <w:lang w:eastAsia="en-GB"/>
        </w:rPr>
        <w:tab/>
        <w:t>“postal packets" has the same meaning as in the Postal Services Act 2000.</w:t>
      </w:r>
    </w:p>
    <w:p w:rsidR="00427DC0" w:rsidRPr="00A33D43" w:rsidRDefault="00427DC0" w:rsidP="00427DC0">
      <w:pPr>
        <w:tabs>
          <w:tab w:val="left" w:pos="720"/>
        </w:tabs>
        <w:jc w:val="both"/>
        <w:rPr>
          <w:rFonts w:ascii="Arial" w:eastAsia="Times New Roman" w:hAnsi="Arial"/>
          <w:szCs w:val="20"/>
          <w:lang w:eastAsia="en-GB"/>
        </w:rPr>
      </w:pPr>
    </w:p>
    <w:p w:rsidR="00427DC0" w:rsidRPr="00A33D43" w:rsidRDefault="00427DC0" w:rsidP="00427DC0">
      <w:pPr>
        <w:tabs>
          <w:tab w:val="left" w:pos="720"/>
        </w:tabs>
        <w:ind w:left="720" w:hanging="720"/>
        <w:jc w:val="both"/>
        <w:rPr>
          <w:rFonts w:ascii="Arial" w:eastAsia="Times New Roman" w:hAnsi="Arial"/>
          <w:szCs w:val="20"/>
          <w:lang w:eastAsia="en-GB"/>
        </w:rPr>
      </w:pPr>
      <w:r w:rsidRPr="00A33D43">
        <w:rPr>
          <w:rFonts w:ascii="Arial" w:eastAsia="Times New Roman" w:hAnsi="Arial"/>
          <w:szCs w:val="20"/>
          <w:lang w:eastAsia="en-GB"/>
        </w:rPr>
        <w:tab/>
        <w:t>“relevant position” in relation to a disabled person’s badge has the same meaning as in Regulation 12 of the Disabled Person’s (Badges for Motor Vehicles) (England) Regulations 2000 and the 2000 Regulations</w:t>
      </w:r>
    </w:p>
    <w:p w:rsidR="00427DC0" w:rsidRPr="00A33D43" w:rsidRDefault="00427DC0" w:rsidP="00427DC0">
      <w:pPr>
        <w:tabs>
          <w:tab w:val="left" w:pos="720"/>
        </w:tabs>
        <w:ind w:left="720" w:hanging="720"/>
        <w:jc w:val="both"/>
        <w:rPr>
          <w:rFonts w:ascii="Arial" w:eastAsia="Times New Roman" w:hAnsi="Arial"/>
          <w:szCs w:val="20"/>
          <w:lang w:eastAsia="en-GB"/>
        </w:rPr>
      </w:pPr>
    </w:p>
    <w:p w:rsidR="00427DC0" w:rsidRPr="00A33D43" w:rsidRDefault="00427DC0" w:rsidP="00427DC0">
      <w:pPr>
        <w:tabs>
          <w:tab w:val="left" w:pos="720"/>
        </w:tabs>
        <w:ind w:left="720" w:hanging="720"/>
        <w:jc w:val="both"/>
        <w:rPr>
          <w:rFonts w:ascii="Arial" w:eastAsia="Times New Roman" w:hAnsi="Arial"/>
          <w:szCs w:val="20"/>
          <w:lang w:eastAsia="en-GB"/>
        </w:rPr>
      </w:pPr>
      <w:r w:rsidRPr="00A33D43">
        <w:rPr>
          <w:rFonts w:ascii="Arial" w:eastAsia="Times New Roman" w:hAnsi="Arial"/>
          <w:szCs w:val="20"/>
          <w:lang w:eastAsia="en-GB"/>
        </w:rPr>
        <w:tab/>
        <w:t>"relevant position" in relation to a parking disc means:-</w:t>
      </w:r>
    </w:p>
    <w:p w:rsidR="00427DC0" w:rsidRPr="00A33D43" w:rsidRDefault="00427DC0" w:rsidP="00427DC0">
      <w:pPr>
        <w:tabs>
          <w:tab w:val="left" w:pos="720"/>
        </w:tabs>
        <w:ind w:left="720" w:hanging="720"/>
        <w:jc w:val="both"/>
        <w:rPr>
          <w:rFonts w:ascii="Arial" w:eastAsia="Times New Roman" w:hAnsi="Arial"/>
          <w:szCs w:val="20"/>
          <w:lang w:eastAsia="en-GB"/>
        </w:rPr>
      </w:pPr>
    </w:p>
    <w:p w:rsidR="00427DC0" w:rsidRPr="00A33D43" w:rsidRDefault="00427DC0" w:rsidP="00427DC0">
      <w:pPr>
        <w:tabs>
          <w:tab w:val="left" w:pos="720"/>
        </w:tabs>
        <w:ind w:left="1440" w:hanging="1440"/>
        <w:jc w:val="both"/>
        <w:rPr>
          <w:rFonts w:ascii="Arial" w:eastAsia="Times New Roman" w:hAnsi="Arial"/>
          <w:szCs w:val="20"/>
          <w:lang w:eastAsia="en-GB"/>
        </w:rPr>
      </w:pPr>
      <w:r w:rsidRPr="00A33D43">
        <w:rPr>
          <w:rFonts w:ascii="Arial" w:eastAsia="Times New Roman" w:hAnsi="Arial"/>
          <w:szCs w:val="20"/>
          <w:lang w:eastAsia="en-GB"/>
        </w:rPr>
        <w:tab/>
        <w:t>(</w:t>
      </w:r>
      <w:proofErr w:type="spellStart"/>
      <w:r w:rsidRPr="00A33D43">
        <w:rPr>
          <w:rFonts w:ascii="Arial" w:eastAsia="Times New Roman" w:hAnsi="Arial"/>
          <w:szCs w:val="20"/>
          <w:lang w:eastAsia="en-GB"/>
        </w:rPr>
        <w:t>i</w:t>
      </w:r>
      <w:proofErr w:type="spellEnd"/>
      <w:r w:rsidRPr="00A33D43">
        <w:rPr>
          <w:rFonts w:ascii="Arial" w:eastAsia="Times New Roman" w:hAnsi="Arial"/>
          <w:szCs w:val="20"/>
          <w:lang w:eastAsia="en-GB"/>
        </w:rPr>
        <w:t xml:space="preserve">) </w:t>
      </w:r>
      <w:r w:rsidRPr="00A33D43">
        <w:rPr>
          <w:rFonts w:ascii="Arial" w:eastAsia="Times New Roman" w:hAnsi="Arial"/>
          <w:szCs w:val="20"/>
          <w:lang w:eastAsia="en-GB"/>
        </w:rPr>
        <w:tab/>
        <w:t>the disc is exhibited on the dashboard or fascia of the motor vehicle; or</w:t>
      </w:r>
    </w:p>
    <w:p w:rsidR="00427DC0" w:rsidRPr="00A33D43" w:rsidRDefault="00427DC0" w:rsidP="00427DC0">
      <w:pPr>
        <w:tabs>
          <w:tab w:val="left" w:pos="720"/>
        </w:tabs>
        <w:ind w:left="1440" w:hanging="1440"/>
        <w:jc w:val="both"/>
        <w:rPr>
          <w:rFonts w:ascii="Arial" w:eastAsia="Times New Roman" w:hAnsi="Arial"/>
          <w:szCs w:val="20"/>
          <w:lang w:eastAsia="en-GB"/>
        </w:rPr>
      </w:pPr>
    </w:p>
    <w:p w:rsidR="00427DC0" w:rsidRPr="00A33D43" w:rsidRDefault="00427DC0" w:rsidP="00427DC0">
      <w:pPr>
        <w:tabs>
          <w:tab w:val="left" w:pos="720"/>
        </w:tabs>
        <w:ind w:left="1440" w:hanging="1440"/>
        <w:jc w:val="both"/>
        <w:rPr>
          <w:rFonts w:ascii="Arial" w:eastAsia="Times New Roman" w:hAnsi="Arial"/>
          <w:szCs w:val="20"/>
          <w:lang w:eastAsia="en-GB"/>
        </w:rPr>
      </w:pPr>
      <w:r w:rsidRPr="00A33D43">
        <w:rPr>
          <w:rFonts w:ascii="Arial" w:eastAsia="Times New Roman" w:hAnsi="Arial"/>
          <w:szCs w:val="20"/>
          <w:lang w:eastAsia="en-GB"/>
        </w:rPr>
        <w:tab/>
        <w:t>(ii)</w:t>
      </w:r>
      <w:r w:rsidRPr="00A33D43">
        <w:rPr>
          <w:rFonts w:ascii="Arial" w:eastAsia="Times New Roman" w:hAnsi="Arial"/>
          <w:szCs w:val="20"/>
          <w:lang w:eastAsia="en-GB"/>
        </w:rPr>
        <w:tab/>
        <w:t>where the motor vehicle is not fitted with a dashboard or fascia the disc is exhibited in a conspicuous position on the motor vehicle</w:t>
      </w:r>
    </w:p>
    <w:p w:rsidR="00427DC0" w:rsidRDefault="00427DC0" w:rsidP="00427DC0">
      <w:pPr>
        <w:tabs>
          <w:tab w:val="left" w:pos="720"/>
        </w:tabs>
        <w:ind w:left="709" w:hanging="709"/>
        <w:jc w:val="both"/>
        <w:rPr>
          <w:rFonts w:ascii="Arial" w:eastAsia="Times New Roman" w:hAnsi="Arial"/>
          <w:szCs w:val="20"/>
          <w:lang w:eastAsia="en-GB"/>
        </w:rPr>
      </w:pPr>
      <w:r w:rsidRPr="00A33D43">
        <w:rPr>
          <w:rFonts w:ascii="Arial" w:eastAsia="Times New Roman" w:hAnsi="Arial"/>
          <w:szCs w:val="20"/>
          <w:lang w:eastAsia="en-GB"/>
        </w:rPr>
        <w:tab/>
      </w:r>
    </w:p>
    <w:p w:rsidR="00427DC0" w:rsidRDefault="00427DC0" w:rsidP="00427DC0">
      <w:pPr>
        <w:rPr>
          <w:rFonts w:ascii="Arial" w:eastAsia="Times New Roman" w:hAnsi="Arial"/>
          <w:szCs w:val="20"/>
          <w:lang w:eastAsia="en-GB"/>
        </w:rPr>
      </w:pPr>
      <w:r>
        <w:rPr>
          <w:rFonts w:ascii="Arial" w:eastAsia="Times New Roman" w:hAnsi="Arial"/>
          <w:szCs w:val="20"/>
          <w:lang w:eastAsia="en-GB"/>
        </w:rPr>
        <w:br w:type="page"/>
      </w:r>
    </w:p>
    <w:p w:rsidR="00427DC0" w:rsidRPr="00A33D43" w:rsidRDefault="00427DC0" w:rsidP="00427DC0">
      <w:pPr>
        <w:tabs>
          <w:tab w:val="left" w:pos="720"/>
        </w:tabs>
        <w:ind w:left="709" w:hanging="709"/>
        <w:jc w:val="both"/>
        <w:rPr>
          <w:rFonts w:ascii="Arial" w:eastAsia="Times New Roman" w:hAnsi="Arial"/>
          <w:szCs w:val="20"/>
          <w:lang w:eastAsia="en-GB"/>
        </w:rPr>
      </w:pPr>
      <w:r>
        <w:rPr>
          <w:rFonts w:ascii="Arial" w:eastAsia="Times New Roman" w:hAnsi="Arial"/>
          <w:szCs w:val="20"/>
          <w:lang w:eastAsia="en-GB"/>
        </w:rPr>
        <w:lastRenderedPageBreak/>
        <w:tab/>
      </w:r>
      <w:r w:rsidRPr="00A33D43">
        <w:rPr>
          <w:rFonts w:ascii="Arial" w:eastAsia="Times New Roman" w:hAnsi="Arial"/>
          <w:szCs w:val="20"/>
          <w:lang w:eastAsia="en-GB"/>
        </w:rPr>
        <w:t xml:space="preserve">so that the period during which waiting began is clearly legible from the outside of the motor vehicle. </w:t>
      </w:r>
    </w:p>
    <w:p w:rsidR="00427DC0" w:rsidRPr="00A33D43" w:rsidRDefault="00427DC0" w:rsidP="00427DC0">
      <w:pPr>
        <w:tabs>
          <w:tab w:val="left" w:pos="720"/>
        </w:tabs>
        <w:ind w:left="709" w:hanging="709"/>
        <w:jc w:val="both"/>
        <w:rPr>
          <w:rFonts w:ascii="Arial" w:eastAsia="Times New Roman" w:hAnsi="Arial"/>
          <w:szCs w:val="20"/>
          <w:lang w:eastAsia="en-GB"/>
        </w:rPr>
      </w:pPr>
      <w:r w:rsidRPr="00A33D43">
        <w:rPr>
          <w:rFonts w:ascii="Arial" w:eastAsia="Times New Roman" w:hAnsi="Arial"/>
          <w:szCs w:val="20"/>
          <w:lang w:eastAsia="en-GB"/>
        </w:rPr>
        <w:tab/>
        <w:t xml:space="preserve"> </w:t>
      </w:r>
    </w:p>
    <w:p w:rsidR="00427DC0" w:rsidRPr="00A33D43" w:rsidRDefault="00427DC0" w:rsidP="00427DC0">
      <w:pPr>
        <w:tabs>
          <w:tab w:val="left" w:pos="720"/>
        </w:tabs>
        <w:ind w:left="709" w:hanging="709"/>
        <w:jc w:val="both"/>
        <w:rPr>
          <w:rFonts w:ascii="Arial" w:eastAsia="Times New Roman" w:hAnsi="Arial"/>
          <w:szCs w:val="20"/>
          <w:lang w:eastAsia="en-GB"/>
        </w:rPr>
      </w:pPr>
      <w:r w:rsidRPr="00A33D43">
        <w:rPr>
          <w:rFonts w:ascii="Arial" w:eastAsia="Times New Roman" w:hAnsi="Arial"/>
          <w:szCs w:val="20"/>
          <w:lang w:eastAsia="en-GB"/>
        </w:rPr>
        <w:tab/>
      </w:r>
      <w:r w:rsidRPr="00A33D43">
        <w:rPr>
          <w:rFonts w:ascii="Arial" w:eastAsia="Times New Roman" w:hAnsi="Arial"/>
          <w:szCs w:val="20"/>
          <w:lang w:eastAsia="en-GB"/>
        </w:rPr>
        <w:tab/>
        <w:t xml:space="preserve">“subordinate legislation” has the same meaning as in Section 21 of the </w:t>
      </w:r>
    </w:p>
    <w:p w:rsidR="00427DC0" w:rsidRPr="00A33D43" w:rsidRDefault="00427DC0" w:rsidP="00427DC0">
      <w:pPr>
        <w:tabs>
          <w:tab w:val="left" w:pos="720"/>
        </w:tabs>
        <w:ind w:left="1440" w:hanging="1440"/>
        <w:jc w:val="both"/>
        <w:rPr>
          <w:rFonts w:ascii="Arial" w:eastAsia="Times New Roman" w:hAnsi="Arial"/>
          <w:szCs w:val="20"/>
          <w:lang w:eastAsia="en-GB"/>
        </w:rPr>
      </w:pPr>
      <w:r w:rsidRPr="00A33D43">
        <w:rPr>
          <w:rFonts w:ascii="Arial" w:eastAsia="Times New Roman" w:hAnsi="Arial"/>
          <w:szCs w:val="20"/>
          <w:lang w:eastAsia="en-GB"/>
        </w:rPr>
        <w:tab/>
        <w:t>Interpretation Act 1978.</w:t>
      </w:r>
    </w:p>
    <w:p w:rsidR="00427DC0" w:rsidRPr="00A33D43" w:rsidRDefault="00427DC0" w:rsidP="00427DC0">
      <w:pPr>
        <w:tabs>
          <w:tab w:val="left" w:pos="720"/>
        </w:tabs>
        <w:ind w:left="1440" w:hanging="1440"/>
        <w:jc w:val="both"/>
        <w:rPr>
          <w:rFonts w:ascii="Arial" w:eastAsia="Times New Roman" w:hAnsi="Arial"/>
          <w:szCs w:val="20"/>
          <w:lang w:eastAsia="en-GB"/>
        </w:rPr>
      </w:pPr>
    </w:p>
    <w:p w:rsidR="00427DC0" w:rsidRPr="00A33D43" w:rsidRDefault="00427DC0" w:rsidP="00427DC0">
      <w:pPr>
        <w:tabs>
          <w:tab w:val="left" w:pos="720"/>
        </w:tabs>
        <w:ind w:left="720" w:hanging="720"/>
        <w:jc w:val="both"/>
        <w:rPr>
          <w:rFonts w:ascii="Arial" w:eastAsia="Times New Roman" w:hAnsi="Arial"/>
          <w:szCs w:val="20"/>
          <w:lang w:eastAsia="en-GB"/>
        </w:rPr>
      </w:pPr>
      <w:r w:rsidRPr="00A33D43">
        <w:rPr>
          <w:rFonts w:ascii="Arial" w:eastAsia="Times New Roman" w:hAnsi="Arial"/>
          <w:szCs w:val="20"/>
          <w:lang w:eastAsia="en-GB"/>
        </w:rPr>
        <w:tab/>
        <w:t xml:space="preserve">"telecommunications apparatus" has the same meaning as in the Telecommunications Act 1984. </w:t>
      </w:r>
    </w:p>
    <w:p w:rsidR="00427DC0" w:rsidRPr="00A33D43" w:rsidRDefault="00427DC0" w:rsidP="00427DC0">
      <w:pPr>
        <w:tabs>
          <w:tab w:val="left" w:pos="720"/>
        </w:tabs>
        <w:ind w:left="720" w:hanging="720"/>
        <w:jc w:val="both"/>
        <w:rPr>
          <w:rFonts w:ascii="Arial" w:eastAsia="Times New Roman" w:hAnsi="Arial"/>
          <w:szCs w:val="20"/>
          <w:lang w:eastAsia="en-GB"/>
        </w:rPr>
      </w:pPr>
    </w:p>
    <w:p w:rsidR="00427DC0" w:rsidRPr="00A33D43" w:rsidRDefault="00427DC0" w:rsidP="00427DC0">
      <w:pPr>
        <w:tabs>
          <w:tab w:val="left" w:pos="720"/>
        </w:tabs>
        <w:ind w:left="720" w:hanging="720"/>
        <w:jc w:val="both"/>
        <w:rPr>
          <w:rFonts w:ascii="Arial" w:eastAsia="Times New Roman" w:hAnsi="Arial"/>
          <w:szCs w:val="20"/>
          <w:lang w:eastAsia="en-GB"/>
        </w:rPr>
      </w:pPr>
      <w:r w:rsidRPr="00A33D43">
        <w:rPr>
          <w:rFonts w:ascii="Arial" w:eastAsia="Times New Roman" w:hAnsi="Arial"/>
          <w:szCs w:val="20"/>
          <w:lang w:eastAsia="en-GB"/>
        </w:rPr>
        <w:tab/>
        <w:t xml:space="preserve">"traffic sign" means a sign of any size, colour and type prescribed or authorised under, or having effect as though prescribed or authorised under, Section 64 of the Act. </w:t>
      </w:r>
    </w:p>
    <w:p w:rsidR="00427DC0" w:rsidRPr="00A33D43" w:rsidRDefault="00427DC0" w:rsidP="00427DC0">
      <w:pPr>
        <w:tabs>
          <w:tab w:val="left" w:pos="720"/>
        </w:tabs>
        <w:ind w:left="720" w:hanging="720"/>
        <w:jc w:val="both"/>
        <w:rPr>
          <w:rFonts w:ascii="Arial" w:eastAsia="Times New Roman" w:hAnsi="Arial"/>
          <w:szCs w:val="20"/>
          <w:lang w:eastAsia="en-GB"/>
        </w:rPr>
      </w:pPr>
    </w:p>
    <w:p w:rsidR="00427DC0" w:rsidRPr="00A33D43" w:rsidRDefault="00427DC0" w:rsidP="00427DC0">
      <w:pPr>
        <w:tabs>
          <w:tab w:val="left" w:pos="720"/>
        </w:tabs>
        <w:ind w:left="720" w:hanging="720"/>
        <w:jc w:val="both"/>
        <w:rPr>
          <w:rFonts w:ascii="Arial" w:eastAsia="Times New Roman" w:hAnsi="Arial"/>
          <w:szCs w:val="20"/>
          <w:lang w:eastAsia="en-GB"/>
        </w:rPr>
      </w:pPr>
      <w:r w:rsidRPr="00A33D43">
        <w:rPr>
          <w:rFonts w:ascii="Arial" w:eastAsia="Times New Roman" w:hAnsi="Arial"/>
          <w:szCs w:val="20"/>
          <w:lang w:eastAsia="en-GB"/>
        </w:rPr>
        <w:tab/>
        <w:t xml:space="preserve">"universal service provider" has the same meaning as in the Postal Services Act 2000. </w:t>
      </w:r>
    </w:p>
    <w:p w:rsidR="00427DC0" w:rsidRPr="00A33D43" w:rsidRDefault="00427DC0" w:rsidP="00427DC0">
      <w:pPr>
        <w:tabs>
          <w:tab w:val="left" w:pos="720"/>
        </w:tabs>
        <w:ind w:left="720" w:hanging="720"/>
        <w:jc w:val="both"/>
        <w:rPr>
          <w:rFonts w:ascii="Arial" w:eastAsia="Times New Roman" w:hAnsi="Arial"/>
          <w:szCs w:val="20"/>
          <w:lang w:eastAsia="en-GB"/>
        </w:rPr>
      </w:pPr>
    </w:p>
    <w:p w:rsidR="00427DC0" w:rsidRPr="00A33D43" w:rsidRDefault="00427DC0" w:rsidP="00427DC0">
      <w:pPr>
        <w:tabs>
          <w:tab w:val="left" w:pos="720"/>
        </w:tabs>
        <w:ind w:left="720" w:hanging="720"/>
        <w:jc w:val="both"/>
        <w:rPr>
          <w:rFonts w:ascii="Arial" w:eastAsia="Times New Roman" w:hAnsi="Arial"/>
          <w:szCs w:val="20"/>
          <w:lang w:eastAsia="en-GB"/>
        </w:rPr>
      </w:pPr>
      <w:r w:rsidRPr="00A33D43">
        <w:rPr>
          <w:rFonts w:ascii="Arial" w:eastAsia="Times New Roman" w:hAnsi="Arial"/>
          <w:szCs w:val="20"/>
          <w:lang w:eastAsia="en-GB"/>
        </w:rPr>
        <w:tab/>
        <w:t xml:space="preserve">"the 2000 Regulations" means the Local Authorities Traffic Orders (Exemptions for Disabled Persons) (England) Regulations 2000. </w:t>
      </w:r>
    </w:p>
    <w:p w:rsidR="00427DC0" w:rsidRPr="00A33D43" w:rsidRDefault="00427DC0" w:rsidP="00427DC0">
      <w:pPr>
        <w:tabs>
          <w:tab w:val="left" w:pos="720"/>
        </w:tabs>
        <w:ind w:left="720" w:hanging="720"/>
        <w:jc w:val="both"/>
        <w:rPr>
          <w:rFonts w:ascii="Arial" w:eastAsia="Times New Roman" w:hAnsi="Arial"/>
          <w:szCs w:val="20"/>
          <w:lang w:eastAsia="en-GB"/>
        </w:rPr>
      </w:pPr>
    </w:p>
    <w:p w:rsidR="00427DC0" w:rsidRPr="00A33D43" w:rsidRDefault="00427DC0" w:rsidP="00427DC0">
      <w:pPr>
        <w:tabs>
          <w:tab w:val="left" w:pos="720"/>
        </w:tabs>
        <w:ind w:left="720" w:hanging="720"/>
        <w:jc w:val="both"/>
        <w:rPr>
          <w:rFonts w:ascii="Arial" w:eastAsia="Times New Roman" w:hAnsi="Arial"/>
          <w:szCs w:val="20"/>
          <w:lang w:eastAsia="en-GB"/>
        </w:rPr>
      </w:pPr>
      <w:r w:rsidRPr="00A33D43">
        <w:rPr>
          <w:rFonts w:ascii="Arial" w:eastAsia="Times New Roman" w:hAnsi="Arial"/>
          <w:szCs w:val="20"/>
          <w:lang w:eastAsia="en-GB"/>
        </w:rPr>
        <w:tab/>
        <w:t>"the 20</w:t>
      </w:r>
      <w:r>
        <w:rPr>
          <w:rFonts w:ascii="Arial" w:eastAsia="Times New Roman" w:hAnsi="Arial"/>
          <w:szCs w:val="20"/>
          <w:lang w:eastAsia="en-GB"/>
        </w:rPr>
        <w:t>16</w:t>
      </w:r>
      <w:r w:rsidRPr="00A33D43">
        <w:rPr>
          <w:rFonts w:ascii="Arial" w:eastAsia="Times New Roman" w:hAnsi="Arial"/>
          <w:szCs w:val="20"/>
          <w:lang w:eastAsia="en-GB"/>
        </w:rPr>
        <w:t xml:space="preserve"> Regulations" means the Traffic Signs Regulations and General Directions 20</w:t>
      </w:r>
      <w:r>
        <w:rPr>
          <w:rFonts w:ascii="Arial" w:eastAsia="Times New Roman" w:hAnsi="Arial"/>
          <w:szCs w:val="20"/>
          <w:lang w:eastAsia="en-GB"/>
        </w:rPr>
        <w:t>16</w:t>
      </w:r>
      <w:r w:rsidRPr="00A33D43">
        <w:rPr>
          <w:rFonts w:ascii="Arial" w:eastAsia="Times New Roman" w:hAnsi="Arial"/>
          <w:szCs w:val="20"/>
          <w:lang w:eastAsia="en-GB"/>
        </w:rPr>
        <w:t xml:space="preserve">. </w:t>
      </w:r>
    </w:p>
    <w:p w:rsidR="00427DC0" w:rsidRPr="00A33D43" w:rsidRDefault="00427DC0" w:rsidP="00427DC0">
      <w:pPr>
        <w:tabs>
          <w:tab w:val="left" w:pos="720"/>
        </w:tabs>
        <w:ind w:left="720" w:hanging="720"/>
        <w:jc w:val="both"/>
        <w:rPr>
          <w:rFonts w:ascii="Arial" w:eastAsia="Times New Roman" w:hAnsi="Arial"/>
          <w:szCs w:val="20"/>
          <w:lang w:eastAsia="en-GB"/>
        </w:rPr>
      </w:pPr>
    </w:p>
    <w:p w:rsidR="00427DC0" w:rsidRPr="00A33D43" w:rsidRDefault="00427DC0" w:rsidP="00427DC0">
      <w:pPr>
        <w:tabs>
          <w:tab w:val="left" w:pos="720"/>
        </w:tabs>
        <w:ind w:left="720" w:hanging="720"/>
        <w:jc w:val="both"/>
        <w:rPr>
          <w:rFonts w:ascii="Arial" w:eastAsia="Times New Roman" w:hAnsi="Arial"/>
          <w:szCs w:val="20"/>
          <w:lang w:eastAsia="en-GB"/>
        </w:rPr>
      </w:pPr>
      <w:r w:rsidRPr="00A33D43">
        <w:rPr>
          <w:rFonts w:ascii="Arial" w:eastAsia="Times New Roman" w:hAnsi="Arial"/>
          <w:szCs w:val="20"/>
          <w:lang w:eastAsia="en-GB"/>
        </w:rPr>
        <w:tab/>
        <w:t>“the 2004 Act” means the Traffic Management Act 2004.</w:t>
      </w:r>
    </w:p>
    <w:p w:rsidR="00427DC0" w:rsidRPr="00A33D43" w:rsidRDefault="00427DC0" w:rsidP="00427DC0">
      <w:pPr>
        <w:tabs>
          <w:tab w:val="left" w:pos="720"/>
        </w:tabs>
        <w:ind w:left="720" w:hanging="720"/>
        <w:jc w:val="both"/>
        <w:rPr>
          <w:rFonts w:ascii="Arial" w:eastAsia="Times New Roman" w:hAnsi="Arial"/>
          <w:szCs w:val="20"/>
          <w:lang w:eastAsia="en-GB"/>
        </w:rPr>
      </w:pPr>
    </w:p>
    <w:p w:rsidR="00427DC0" w:rsidRPr="00A33D43" w:rsidRDefault="00427DC0" w:rsidP="00427DC0">
      <w:pPr>
        <w:tabs>
          <w:tab w:val="left" w:pos="720"/>
        </w:tabs>
        <w:ind w:left="700" w:hanging="700"/>
        <w:jc w:val="both"/>
        <w:rPr>
          <w:rFonts w:ascii="Arial" w:eastAsia="Times New Roman" w:hAnsi="Arial"/>
          <w:szCs w:val="20"/>
          <w:lang w:eastAsia="en-GB"/>
        </w:rPr>
      </w:pPr>
      <w:r w:rsidRPr="00A33D43">
        <w:rPr>
          <w:rFonts w:ascii="Arial" w:eastAsia="Times New Roman" w:hAnsi="Arial"/>
          <w:szCs w:val="20"/>
          <w:lang w:eastAsia="en-GB"/>
        </w:rPr>
        <w:tab/>
        <w:t>“the General Regulations” means the Civil  Enforcement of Parking Contraventions (England) General Regulations 2007.</w:t>
      </w:r>
    </w:p>
    <w:p w:rsidR="00427DC0" w:rsidRPr="00A33D43" w:rsidRDefault="00427DC0" w:rsidP="00427DC0">
      <w:pPr>
        <w:tabs>
          <w:tab w:val="left" w:pos="720"/>
        </w:tabs>
        <w:ind w:left="700" w:hanging="700"/>
        <w:jc w:val="both"/>
        <w:rPr>
          <w:rFonts w:ascii="Arial" w:eastAsia="Times New Roman" w:hAnsi="Arial"/>
          <w:szCs w:val="20"/>
          <w:lang w:eastAsia="en-GB"/>
        </w:rPr>
      </w:pPr>
    </w:p>
    <w:p w:rsidR="00427DC0" w:rsidRDefault="00427DC0" w:rsidP="00427DC0">
      <w:pPr>
        <w:tabs>
          <w:tab w:val="left" w:pos="720"/>
        </w:tabs>
        <w:ind w:left="720" w:hanging="720"/>
        <w:jc w:val="center"/>
        <w:rPr>
          <w:rFonts w:ascii="Arial" w:eastAsia="Times New Roman" w:hAnsi="Arial"/>
          <w:b/>
          <w:szCs w:val="20"/>
          <w:u w:val="single"/>
          <w:lang w:eastAsia="en-GB"/>
        </w:rPr>
      </w:pPr>
      <w:r>
        <w:rPr>
          <w:rFonts w:ascii="Arial" w:eastAsia="Times New Roman" w:hAnsi="Arial"/>
          <w:b/>
          <w:szCs w:val="20"/>
          <w:u w:val="single"/>
          <w:lang w:eastAsia="en-GB"/>
        </w:rPr>
        <w:t>PART II</w:t>
      </w:r>
    </w:p>
    <w:p w:rsidR="00427DC0" w:rsidRDefault="00427DC0" w:rsidP="00427DC0">
      <w:pPr>
        <w:tabs>
          <w:tab w:val="left" w:pos="720"/>
        </w:tabs>
        <w:ind w:left="720" w:hanging="720"/>
        <w:jc w:val="center"/>
        <w:rPr>
          <w:rFonts w:ascii="Arial" w:eastAsia="Times New Roman" w:hAnsi="Arial"/>
          <w:b/>
          <w:szCs w:val="20"/>
          <w:u w:val="single"/>
          <w:lang w:eastAsia="en-GB"/>
        </w:rPr>
      </w:pPr>
    </w:p>
    <w:p w:rsidR="00427DC0" w:rsidRDefault="00427DC0" w:rsidP="00427DC0">
      <w:pPr>
        <w:tabs>
          <w:tab w:val="left" w:pos="720"/>
        </w:tabs>
        <w:ind w:left="720" w:hanging="720"/>
        <w:jc w:val="both"/>
        <w:rPr>
          <w:rFonts w:ascii="Arial" w:eastAsia="Times New Roman" w:hAnsi="Arial"/>
          <w:szCs w:val="20"/>
          <w:lang w:eastAsia="en-GB"/>
        </w:rPr>
      </w:pPr>
      <w:r>
        <w:rPr>
          <w:rFonts w:ascii="Arial" w:eastAsia="Times New Roman" w:hAnsi="Arial"/>
          <w:b/>
          <w:szCs w:val="20"/>
          <w:lang w:eastAsia="en-GB"/>
        </w:rPr>
        <w:t>2.</w:t>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t xml:space="preserve">      </w:t>
      </w:r>
      <w:r>
        <w:rPr>
          <w:rFonts w:ascii="Arial" w:eastAsia="Times New Roman" w:hAnsi="Arial"/>
          <w:b/>
          <w:szCs w:val="20"/>
          <w:u w:val="single"/>
          <w:lang w:eastAsia="en-GB"/>
        </w:rPr>
        <w:t>Prohibitions and Restriction on Waiting</w:t>
      </w:r>
    </w:p>
    <w:p w:rsidR="00427DC0" w:rsidRDefault="00427DC0" w:rsidP="00427DC0">
      <w:pPr>
        <w:tabs>
          <w:tab w:val="left" w:pos="720"/>
        </w:tabs>
        <w:ind w:left="720" w:hanging="720"/>
        <w:jc w:val="center"/>
        <w:rPr>
          <w:rFonts w:ascii="Arial" w:eastAsia="Times New Roman" w:hAnsi="Arial"/>
          <w:szCs w:val="20"/>
          <w:lang w:eastAsia="en-GB"/>
        </w:rPr>
      </w:pPr>
    </w:p>
    <w:p w:rsidR="00427DC0" w:rsidRDefault="00427DC0" w:rsidP="00427DC0">
      <w:pPr>
        <w:tabs>
          <w:tab w:val="left" w:pos="720"/>
        </w:tabs>
        <w:ind w:left="720" w:hanging="720"/>
        <w:jc w:val="both"/>
        <w:rPr>
          <w:rFonts w:ascii="Arial" w:eastAsia="Times New Roman" w:hAnsi="Arial"/>
          <w:szCs w:val="20"/>
          <w:lang w:eastAsia="en-GB"/>
        </w:rPr>
      </w:pPr>
      <w:r>
        <w:rPr>
          <w:rFonts w:ascii="Arial" w:eastAsia="Times New Roman" w:hAnsi="Arial"/>
          <w:szCs w:val="20"/>
          <w:lang w:eastAsia="en-GB"/>
        </w:rPr>
        <w:t>2.1.</w:t>
      </w:r>
      <w:r>
        <w:rPr>
          <w:rFonts w:ascii="Arial" w:eastAsia="Times New Roman" w:hAnsi="Arial"/>
          <w:szCs w:val="20"/>
          <w:lang w:eastAsia="en-GB"/>
        </w:rPr>
        <w:tab/>
        <w:t xml:space="preserve">Save as provided in Articles 2.3, 2.4 and 2.5 no person shall, except upon the direction or with the permission of a police constable in uniform or of a  civil enforcement officer, cause or permit any motor vehicle to wait at any time in the lengths of road specified in the First Schedule.  </w:t>
      </w:r>
    </w:p>
    <w:p w:rsidR="00427DC0" w:rsidRDefault="00427DC0" w:rsidP="00427DC0">
      <w:pPr>
        <w:tabs>
          <w:tab w:val="left" w:pos="720"/>
        </w:tabs>
        <w:ind w:left="720" w:hanging="720"/>
        <w:jc w:val="both"/>
        <w:rPr>
          <w:rFonts w:ascii="Arial" w:eastAsia="Times New Roman" w:hAnsi="Arial"/>
          <w:szCs w:val="20"/>
          <w:lang w:eastAsia="en-GB"/>
        </w:rPr>
      </w:pPr>
      <w:r>
        <w:rPr>
          <w:rFonts w:ascii="Arial" w:eastAsia="Times New Roman" w:hAnsi="Arial"/>
          <w:szCs w:val="20"/>
          <w:lang w:eastAsia="en-GB"/>
        </w:rPr>
        <w:t>2.2</w:t>
      </w:r>
      <w:r>
        <w:rPr>
          <w:rFonts w:ascii="Arial" w:eastAsia="Times New Roman" w:hAnsi="Arial"/>
          <w:szCs w:val="20"/>
          <w:lang w:eastAsia="en-GB"/>
        </w:rPr>
        <w:tab/>
      </w:r>
    </w:p>
    <w:p w:rsidR="00427DC0" w:rsidRDefault="00427DC0" w:rsidP="00427DC0">
      <w:pPr>
        <w:tabs>
          <w:tab w:val="left" w:pos="720"/>
        </w:tabs>
        <w:ind w:left="720" w:hanging="720"/>
        <w:jc w:val="both"/>
        <w:rPr>
          <w:rFonts w:ascii="Arial" w:eastAsia="Times New Roman" w:hAnsi="Arial"/>
          <w:szCs w:val="20"/>
          <w:lang w:eastAsia="en-GB"/>
        </w:rPr>
      </w:pPr>
    </w:p>
    <w:p w:rsidR="00427DC0" w:rsidRDefault="00427DC0" w:rsidP="00427DC0">
      <w:pPr>
        <w:tabs>
          <w:tab w:val="left" w:pos="720"/>
        </w:tabs>
        <w:ind w:left="720" w:hanging="720"/>
        <w:jc w:val="both"/>
        <w:rPr>
          <w:rFonts w:ascii="Arial" w:eastAsia="Times New Roman" w:hAnsi="Arial"/>
          <w:szCs w:val="20"/>
          <w:lang w:eastAsia="en-GB"/>
        </w:rPr>
      </w:pPr>
      <w:r>
        <w:rPr>
          <w:rFonts w:ascii="Arial" w:eastAsia="Times New Roman" w:hAnsi="Arial"/>
          <w:szCs w:val="20"/>
          <w:lang w:eastAsia="en-GB"/>
        </w:rPr>
        <w:tab/>
        <w:t xml:space="preserve">Save as provided in Articles 2.3 no person shall, except upon the direction or with the permission of a police constable in uniform or of a civil enforcement officer, cause or permit any motor vehicle to load or unload in any of the lengths of road specified in Columns 1 and 2 of the Second Schedule on the days and during the times specified in Column 3 of the Second Schedule unless such a day falls upon a Bank Holiday.  . </w:t>
      </w:r>
    </w:p>
    <w:p w:rsidR="00427DC0" w:rsidRDefault="00427DC0" w:rsidP="00427DC0">
      <w:pPr>
        <w:tabs>
          <w:tab w:val="left" w:pos="720"/>
        </w:tabs>
        <w:ind w:left="720" w:hanging="720"/>
        <w:jc w:val="both"/>
        <w:rPr>
          <w:rFonts w:ascii="Arial" w:eastAsia="Times New Roman" w:hAnsi="Arial"/>
          <w:szCs w:val="20"/>
          <w:lang w:eastAsia="en-GB"/>
        </w:rPr>
      </w:pPr>
    </w:p>
    <w:p w:rsidR="00427DC0" w:rsidRDefault="00427DC0" w:rsidP="00427DC0">
      <w:pPr>
        <w:tabs>
          <w:tab w:val="left" w:pos="720"/>
        </w:tabs>
        <w:ind w:left="720" w:hanging="720"/>
        <w:jc w:val="both"/>
        <w:rPr>
          <w:rFonts w:ascii="Arial" w:eastAsia="Times New Roman" w:hAnsi="Arial"/>
          <w:szCs w:val="20"/>
          <w:lang w:eastAsia="en-GB"/>
        </w:rPr>
      </w:pPr>
    </w:p>
    <w:p w:rsidR="00427DC0" w:rsidRDefault="00427DC0" w:rsidP="00427DC0">
      <w:pPr>
        <w:tabs>
          <w:tab w:val="left" w:pos="720"/>
        </w:tabs>
        <w:ind w:left="720" w:hanging="720"/>
        <w:jc w:val="both"/>
        <w:rPr>
          <w:rFonts w:ascii="Arial" w:eastAsia="Times New Roman" w:hAnsi="Arial"/>
          <w:szCs w:val="20"/>
          <w:lang w:eastAsia="en-GB"/>
        </w:rPr>
      </w:pPr>
    </w:p>
    <w:p w:rsidR="00427DC0" w:rsidRDefault="00427DC0" w:rsidP="00427DC0">
      <w:pPr>
        <w:tabs>
          <w:tab w:val="left" w:pos="720"/>
        </w:tabs>
        <w:ind w:left="720" w:hanging="720"/>
        <w:jc w:val="both"/>
        <w:rPr>
          <w:rFonts w:ascii="Arial" w:eastAsia="Times New Roman" w:hAnsi="Arial"/>
          <w:szCs w:val="20"/>
          <w:lang w:eastAsia="en-GB"/>
        </w:rPr>
      </w:pPr>
      <w:r>
        <w:rPr>
          <w:rFonts w:ascii="Arial" w:eastAsia="Times New Roman" w:hAnsi="Arial"/>
          <w:szCs w:val="20"/>
          <w:lang w:eastAsia="en-GB"/>
        </w:rPr>
        <w:t>2.3.</w:t>
      </w:r>
      <w:r>
        <w:rPr>
          <w:rFonts w:ascii="Arial" w:eastAsia="Times New Roman" w:hAnsi="Arial"/>
          <w:szCs w:val="20"/>
          <w:lang w:eastAsia="en-GB"/>
        </w:rPr>
        <w:tab/>
        <w:t>Nothing in Articles 2.1and  2.2 shall prohibit any person from causing or permitting any motor vehicle to wait in a length of road specified in the First and Second Schedules for so long as may be necessary:-</w:t>
      </w:r>
    </w:p>
    <w:p w:rsidR="00427DC0" w:rsidRDefault="00427DC0" w:rsidP="00427DC0">
      <w:pPr>
        <w:tabs>
          <w:tab w:val="left" w:pos="720"/>
        </w:tabs>
        <w:ind w:left="720" w:hanging="720"/>
        <w:jc w:val="both"/>
        <w:rPr>
          <w:rFonts w:ascii="Arial" w:eastAsia="Times New Roman" w:hAnsi="Arial"/>
          <w:szCs w:val="20"/>
          <w:lang w:eastAsia="en-GB"/>
        </w:rPr>
      </w:pPr>
    </w:p>
    <w:p w:rsidR="00427DC0" w:rsidRDefault="00427DC0" w:rsidP="00427DC0">
      <w:pPr>
        <w:tabs>
          <w:tab w:val="left" w:pos="720"/>
        </w:tabs>
        <w:ind w:left="720" w:hanging="720"/>
        <w:jc w:val="both"/>
        <w:rPr>
          <w:rFonts w:ascii="Arial" w:eastAsia="Times New Roman" w:hAnsi="Arial"/>
          <w:szCs w:val="20"/>
          <w:lang w:eastAsia="en-GB"/>
        </w:rPr>
      </w:pPr>
      <w:r>
        <w:rPr>
          <w:rFonts w:ascii="Arial" w:eastAsia="Times New Roman" w:hAnsi="Arial"/>
          <w:szCs w:val="20"/>
          <w:lang w:eastAsia="en-GB"/>
        </w:rPr>
        <w:tab/>
        <w:t>2.3.1.</w:t>
      </w:r>
      <w:r>
        <w:rPr>
          <w:rFonts w:ascii="Arial" w:eastAsia="Times New Roman" w:hAnsi="Arial"/>
          <w:szCs w:val="20"/>
          <w:lang w:eastAsia="en-GB"/>
        </w:rPr>
        <w:tab/>
        <w:t>to enable a person to board or alight from the motor vehicle;</w:t>
      </w:r>
    </w:p>
    <w:p w:rsidR="00427DC0" w:rsidRDefault="00427DC0" w:rsidP="00427DC0">
      <w:pPr>
        <w:tabs>
          <w:tab w:val="left" w:pos="720"/>
        </w:tabs>
        <w:ind w:left="720" w:hanging="720"/>
        <w:jc w:val="both"/>
        <w:rPr>
          <w:rFonts w:ascii="Arial" w:eastAsia="Times New Roman" w:hAnsi="Arial"/>
          <w:szCs w:val="20"/>
          <w:lang w:eastAsia="en-GB"/>
        </w:rPr>
      </w:pPr>
      <w:r>
        <w:rPr>
          <w:rFonts w:ascii="Arial" w:eastAsia="Times New Roman" w:hAnsi="Arial"/>
          <w:szCs w:val="20"/>
          <w:lang w:eastAsia="en-GB"/>
        </w:rPr>
        <w:tab/>
      </w:r>
    </w:p>
    <w:p w:rsidR="00427DC0" w:rsidRDefault="00427DC0" w:rsidP="00427DC0">
      <w:pPr>
        <w:tabs>
          <w:tab w:val="left" w:pos="720"/>
        </w:tabs>
        <w:ind w:left="1440" w:hanging="1440"/>
        <w:jc w:val="both"/>
        <w:rPr>
          <w:rFonts w:ascii="Arial" w:eastAsia="Times New Roman" w:hAnsi="Arial"/>
          <w:szCs w:val="20"/>
          <w:lang w:eastAsia="en-GB"/>
        </w:rPr>
      </w:pPr>
      <w:r>
        <w:rPr>
          <w:rFonts w:ascii="Arial" w:eastAsia="Times New Roman" w:hAnsi="Arial"/>
          <w:szCs w:val="20"/>
          <w:lang w:eastAsia="en-GB"/>
        </w:rPr>
        <w:tab/>
        <w:t>2.3.2.</w:t>
      </w:r>
      <w:r>
        <w:rPr>
          <w:rFonts w:ascii="Arial" w:eastAsia="Times New Roman" w:hAnsi="Arial"/>
          <w:szCs w:val="20"/>
          <w:lang w:eastAsia="en-GB"/>
        </w:rPr>
        <w:tab/>
        <w:t xml:space="preserve">to enable the motor vehicle, if it cannot be conveniently used for such purpose in any other road, to be used in connection with any wedding or funeral, building operation or demolition, the removal of any obstruction to traffic, the maintenance, improvement or reconstruction of the length of road so specified or the laying, erection, alteration or repair in or near the said length of road of any sewer or of any main, pipe or apparatus for the supply of gas, water or electricity or of any telecommunications apparatus; </w:t>
      </w:r>
    </w:p>
    <w:p w:rsidR="00427DC0" w:rsidRDefault="00427DC0" w:rsidP="00427DC0">
      <w:pPr>
        <w:tabs>
          <w:tab w:val="left" w:pos="720"/>
        </w:tabs>
        <w:ind w:left="720" w:hanging="720"/>
        <w:jc w:val="both"/>
        <w:rPr>
          <w:rFonts w:ascii="Arial" w:eastAsia="Times New Roman" w:hAnsi="Arial"/>
          <w:szCs w:val="20"/>
          <w:lang w:eastAsia="en-GB"/>
        </w:rPr>
      </w:pPr>
      <w:r>
        <w:rPr>
          <w:rFonts w:ascii="Arial" w:eastAsia="Times New Roman" w:hAnsi="Arial"/>
          <w:szCs w:val="20"/>
          <w:lang w:eastAsia="en-GB"/>
        </w:rPr>
        <w:tab/>
      </w:r>
      <w:r>
        <w:rPr>
          <w:rFonts w:ascii="Arial" w:eastAsia="Times New Roman" w:hAnsi="Arial"/>
          <w:szCs w:val="20"/>
          <w:lang w:eastAsia="en-GB"/>
        </w:rPr>
        <w:tab/>
      </w:r>
    </w:p>
    <w:p w:rsidR="00427DC0" w:rsidRDefault="00427DC0" w:rsidP="00427DC0">
      <w:pPr>
        <w:tabs>
          <w:tab w:val="left" w:pos="720"/>
        </w:tabs>
        <w:ind w:left="1418" w:hanging="1418"/>
        <w:jc w:val="both"/>
        <w:rPr>
          <w:rFonts w:ascii="Arial" w:eastAsia="Times New Roman" w:hAnsi="Arial"/>
          <w:szCs w:val="20"/>
          <w:lang w:eastAsia="en-GB"/>
        </w:rPr>
      </w:pPr>
      <w:r>
        <w:rPr>
          <w:rFonts w:ascii="Arial" w:eastAsia="Times New Roman" w:hAnsi="Arial"/>
          <w:szCs w:val="20"/>
          <w:lang w:eastAsia="en-GB"/>
        </w:rPr>
        <w:tab/>
        <w:t>2.3.3.</w:t>
      </w:r>
      <w:r>
        <w:rPr>
          <w:rFonts w:ascii="Arial" w:eastAsia="Times New Roman" w:hAnsi="Arial"/>
          <w:szCs w:val="20"/>
          <w:lang w:eastAsia="en-GB"/>
        </w:rPr>
        <w:tab/>
        <w:t>if the motor vehicle is a Mobile Speed Camera Unit or an Automatic Number Plate Recognition Vehicle</w:t>
      </w:r>
    </w:p>
    <w:p w:rsidR="00427DC0" w:rsidRDefault="00427DC0" w:rsidP="00427DC0">
      <w:pPr>
        <w:tabs>
          <w:tab w:val="left" w:pos="720"/>
        </w:tabs>
        <w:ind w:left="720" w:hanging="720"/>
        <w:jc w:val="both"/>
        <w:rPr>
          <w:rFonts w:ascii="Arial" w:eastAsia="Times New Roman" w:hAnsi="Arial"/>
          <w:szCs w:val="20"/>
          <w:lang w:eastAsia="en-GB"/>
        </w:rPr>
      </w:pPr>
    </w:p>
    <w:p w:rsidR="00427DC0" w:rsidRDefault="00427DC0" w:rsidP="00427DC0">
      <w:pPr>
        <w:tabs>
          <w:tab w:val="left" w:pos="720"/>
        </w:tabs>
        <w:ind w:left="1440" w:hanging="1440"/>
        <w:jc w:val="both"/>
        <w:rPr>
          <w:rFonts w:ascii="Arial" w:eastAsia="Times New Roman" w:hAnsi="Arial"/>
          <w:szCs w:val="20"/>
          <w:lang w:eastAsia="en-GB"/>
        </w:rPr>
      </w:pPr>
      <w:r>
        <w:rPr>
          <w:rFonts w:ascii="Arial" w:eastAsia="Times New Roman" w:hAnsi="Arial"/>
          <w:szCs w:val="20"/>
          <w:lang w:eastAsia="en-GB"/>
        </w:rPr>
        <w:tab/>
        <w:t>2.3.4.</w:t>
      </w:r>
      <w:r>
        <w:rPr>
          <w:rFonts w:ascii="Arial" w:eastAsia="Times New Roman" w:hAnsi="Arial"/>
          <w:szCs w:val="20"/>
          <w:lang w:eastAsia="en-GB"/>
        </w:rPr>
        <w:tab/>
        <w:t>to enable the motor vehicle, if it is in the service of the Post Office or other universal service provider to be used for the purpose of delivering or collecting postal packets;</w:t>
      </w:r>
    </w:p>
    <w:p w:rsidR="00427DC0" w:rsidRDefault="00427DC0" w:rsidP="00427DC0">
      <w:pPr>
        <w:tabs>
          <w:tab w:val="left" w:pos="720"/>
        </w:tabs>
        <w:ind w:left="720" w:hanging="720"/>
        <w:jc w:val="both"/>
        <w:rPr>
          <w:rFonts w:ascii="Arial" w:eastAsia="Times New Roman" w:hAnsi="Arial"/>
          <w:szCs w:val="20"/>
          <w:lang w:eastAsia="en-GB"/>
        </w:rPr>
      </w:pPr>
    </w:p>
    <w:p w:rsidR="00427DC0" w:rsidRDefault="00427DC0" w:rsidP="00427DC0">
      <w:pPr>
        <w:tabs>
          <w:tab w:val="left" w:pos="720"/>
        </w:tabs>
        <w:ind w:left="1440" w:hanging="1440"/>
        <w:jc w:val="both"/>
        <w:rPr>
          <w:rFonts w:ascii="Arial" w:eastAsia="Times New Roman" w:hAnsi="Arial"/>
          <w:szCs w:val="20"/>
          <w:lang w:eastAsia="en-GB"/>
        </w:rPr>
      </w:pPr>
      <w:r>
        <w:rPr>
          <w:rFonts w:ascii="Arial" w:eastAsia="Times New Roman" w:hAnsi="Arial"/>
          <w:szCs w:val="20"/>
          <w:lang w:eastAsia="en-GB"/>
        </w:rPr>
        <w:tab/>
        <w:t xml:space="preserve">2.3.5. </w:t>
      </w:r>
      <w:r>
        <w:rPr>
          <w:rFonts w:ascii="Arial" w:eastAsia="Times New Roman" w:hAnsi="Arial"/>
          <w:szCs w:val="20"/>
          <w:lang w:eastAsia="en-GB"/>
        </w:rPr>
        <w:tab/>
        <w:t xml:space="preserve">to enable the motor vehicle to be used in the length of road so specified for police, ambulance, fire brigade, local authority or water authority purposes when used in pursuance of statutory powers or duties; </w:t>
      </w:r>
    </w:p>
    <w:p w:rsidR="00427DC0" w:rsidRDefault="00427DC0" w:rsidP="00427DC0">
      <w:pPr>
        <w:tabs>
          <w:tab w:val="left" w:pos="720"/>
        </w:tabs>
        <w:ind w:left="1440" w:hanging="1440"/>
        <w:jc w:val="both"/>
        <w:rPr>
          <w:rFonts w:ascii="Arial" w:eastAsia="Times New Roman" w:hAnsi="Arial"/>
          <w:szCs w:val="20"/>
          <w:lang w:eastAsia="en-GB"/>
        </w:rPr>
      </w:pPr>
    </w:p>
    <w:p w:rsidR="00427DC0" w:rsidRDefault="00427DC0" w:rsidP="00427DC0">
      <w:pPr>
        <w:tabs>
          <w:tab w:val="left" w:pos="720"/>
        </w:tabs>
        <w:ind w:left="1440" w:hanging="1440"/>
        <w:jc w:val="both"/>
        <w:rPr>
          <w:rFonts w:ascii="Arial" w:eastAsia="Times New Roman" w:hAnsi="Arial"/>
          <w:szCs w:val="20"/>
          <w:lang w:eastAsia="en-GB"/>
        </w:rPr>
      </w:pPr>
      <w:r>
        <w:rPr>
          <w:rFonts w:ascii="Arial" w:eastAsia="Times New Roman" w:hAnsi="Arial"/>
          <w:szCs w:val="20"/>
          <w:lang w:eastAsia="en-GB"/>
        </w:rPr>
        <w:tab/>
        <w:t>2.3.6.</w:t>
      </w:r>
      <w:r>
        <w:rPr>
          <w:rFonts w:ascii="Arial" w:eastAsia="Times New Roman" w:hAnsi="Arial"/>
          <w:szCs w:val="20"/>
          <w:lang w:eastAsia="en-GB"/>
        </w:rPr>
        <w:tab/>
        <w:t xml:space="preserve">if the motor vehicle is waiting owing to the driver being prevented from proceeding by circumstances beyond the control of the driver, or to such waiting as is necessary to prevent an accident; </w:t>
      </w:r>
    </w:p>
    <w:p w:rsidR="00427DC0" w:rsidRDefault="00427DC0" w:rsidP="00427DC0">
      <w:pPr>
        <w:tabs>
          <w:tab w:val="left" w:pos="720"/>
        </w:tabs>
        <w:ind w:left="1440" w:hanging="1440"/>
        <w:jc w:val="both"/>
        <w:rPr>
          <w:rFonts w:ascii="Arial" w:eastAsia="Times New Roman" w:hAnsi="Arial"/>
          <w:szCs w:val="20"/>
          <w:lang w:eastAsia="en-GB"/>
        </w:rPr>
      </w:pPr>
    </w:p>
    <w:p w:rsidR="00427DC0" w:rsidRDefault="00427DC0" w:rsidP="00427DC0">
      <w:pPr>
        <w:tabs>
          <w:tab w:val="left" w:pos="720"/>
        </w:tabs>
        <w:ind w:left="1440" w:hanging="1440"/>
        <w:jc w:val="both"/>
        <w:rPr>
          <w:rFonts w:ascii="Arial" w:eastAsia="Times New Roman" w:hAnsi="Arial"/>
          <w:szCs w:val="20"/>
          <w:lang w:eastAsia="en-GB"/>
        </w:rPr>
      </w:pPr>
      <w:r>
        <w:rPr>
          <w:rFonts w:ascii="Arial" w:eastAsia="Times New Roman" w:hAnsi="Arial"/>
          <w:szCs w:val="20"/>
          <w:lang w:eastAsia="en-GB"/>
        </w:rPr>
        <w:tab/>
        <w:t xml:space="preserve">2.3.7. </w:t>
      </w:r>
      <w:r>
        <w:rPr>
          <w:rFonts w:ascii="Arial" w:eastAsia="Times New Roman" w:hAnsi="Arial"/>
          <w:szCs w:val="20"/>
          <w:lang w:eastAsia="en-GB"/>
        </w:rPr>
        <w:tab/>
        <w:t xml:space="preserve">for the purpose of loading or unloading the motor vehicle whilst it is in actual use in connection with the removal or delivery of furniture to or from any premises fronting, adjoining or abutting the said length of road, provided that notice is given twenty four hours in advance to the Police and their consent obtained; </w:t>
      </w:r>
    </w:p>
    <w:p w:rsidR="00427DC0" w:rsidRDefault="00427DC0" w:rsidP="00427DC0">
      <w:pPr>
        <w:tabs>
          <w:tab w:val="left" w:pos="720"/>
        </w:tabs>
        <w:ind w:left="1440" w:hanging="1440"/>
        <w:jc w:val="both"/>
        <w:rPr>
          <w:rFonts w:ascii="Arial" w:eastAsia="Times New Roman" w:hAnsi="Arial"/>
          <w:szCs w:val="20"/>
          <w:lang w:eastAsia="en-GB"/>
        </w:rPr>
      </w:pPr>
    </w:p>
    <w:p w:rsidR="00427DC0" w:rsidRDefault="00427DC0" w:rsidP="00427DC0">
      <w:pPr>
        <w:tabs>
          <w:tab w:val="left" w:pos="720"/>
        </w:tabs>
        <w:ind w:left="1440" w:hanging="1440"/>
        <w:jc w:val="both"/>
        <w:rPr>
          <w:rFonts w:ascii="Arial" w:eastAsia="Times New Roman" w:hAnsi="Arial"/>
          <w:szCs w:val="20"/>
          <w:lang w:eastAsia="en-GB"/>
        </w:rPr>
      </w:pPr>
      <w:r>
        <w:rPr>
          <w:rFonts w:ascii="Arial" w:eastAsia="Times New Roman" w:hAnsi="Arial"/>
          <w:szCs w:val="20"/>
          <w:lang w:eastAsia="en-GB"/>
        </w:rPr>
        <w:tab/>
        <w:t>2.3.8</w:t>
      </w:r>
      <w:r>
        <w:rPr>
          <w:rFonts w:ascii="Arial" w:eastAsia="Times New Roman" w:hAnsi="Arial"/>
          <w:szCs w:val="20"/>
          <w:lang w:eastAsia="en-GB"/>
        </w:rPr>
        <w:tab/>
        <w:t>for a hackney carriage to wait at a hackney carriage stand during the hours of operation of the hackney carriage stand.</w:t>
      </w:r>
    </w:p>
    <w:p w:rsidR="00427DC0" w:rsidRDefault="00427DC0" w:rsidP="00427DC0">
      <w:pPr>
        <w:tabs>
          <w:tab w:val="left" w:pos="720"/>
        </w:tabs>
        <w:ind w:left="1440" w:hanging="1440"/>
        <w:jc w:val="both"/>
        <w:rPr>
          <w:rFonts w:ascii="Arial" w:eastAsia="Times New Roman" w:hAnsi="Arial"/>
          <w:szCs w:val="20"/>
          <w:lang w:eastAsia="en-GB"/>
        </w:rPr>
      </w:pPr>
    </w:p>
    <w:p w:rsidR="00427DC0" w:rsidRDefault="00427DC0" w:rsidP="00427DC0">
      <w:pPr>
        <w:tabs>
          <w:tab w:val="left" w:pos="720"/>
        </w:tabs>
        <w:ind w:left="720" w:hanging="720"/>
        <w:jc w:val="both"/>
        <w:rPr>
          <w:rFonts w:ascii="Arial" w:eastAsia="Times New Roman" w:hAnsi="Arial"/>
          <w:szCs w:val="20"/>
          <w:lang w:eastAsia="en-GB"/>
        </w:rPr>
      </w:pPr>
      <w:r>
        <w:rPr>
          <w:rFonts w:ascii="Arial" w:eastAsia="Times New Roman" w:hAnsi="Arial"/>
          <w:szCs w:val="20"/>
          <w:lang w:eastAsia="en-GB"/>
        </w:rPr>
        <w:t>2.4.</w:t>
      </w:r>
      <w:r>
        <w:rPr>
          <w:rFonts w:ascii="Arial" w:eastAsia="Times New Roman" w:hAnsi="Arial"/>
          <w:szCs w:val="20"/>
          <w:lang w:eastAsia="en-GB"/>
        </w:rPr>
        <w:tab/>
        <w:t xml:space="preserve">Nothing in Article 2.1 shall prohibit any person from causing or permitting any motor vehicle to wait in the length of road specified in the First Schedule for so long as may be necessary to deliver to or collect from or load or unload goods at any premises fronting onto the said length of road provided that no motor vehicle so engaged shall wait for longer than 30 minutes outside the same premises without the permission of a police constable in uniform or a civil enforcement officer and provided always that a police constable in uniform or a civil enforcement officer may at any time require the driver of a motor vehicle to move it if it is necessary for the purposes of preventing obstruction. </w:t>
      </w:r>
    </w:p>
    <w:p w:rsidR="00427DC0" w:rsidRDefault="00427DC0" w:rsidP="00427DC0">
      <w:pPr>
        <w:tabs>
          <w:tab w:val="left" w:pos="720"/>
        </w:tabs>
        <w:ind w:left="720" w:hanging="720"/>
        <w:jc w:val="both"/>
        <w:rPr>
          <w:rFonts w:ascii="Arial" w:eastAsia="Times New Roman" w:hAnsi="Arial"/>
          <w:szCs w:val="20"/>
          <w:lang w:eastAsia="en-GB"/>
        </w:rPr>
      </w:pPr>
    </w:p>
    <w:p w:rsidR="00427DC0" w:rsidRDefault="00427DC0" w:rsidP="00427DC0">
      <w:pPr>
        <w:tabs>
          <w:tab w:val="left" w:pos="709"/>
          <w:tab w:val="left" w:pos="1440"/>
        </w:tabs>
        <w:ind w:left="720" w:hanging="720"/>
        <w:jc w:val="both"/>
        <w:rPr>
          <w:rFonts w:ascii="Arial" w:eastAsia="Times New Roman" w:hAnsi="Arial"/>
          <w:szCs w:val="20"/>
          <w:lang w:eastAsia="en-GB"/>
        </w:rPr>
      </w:pPr>
      <w:r>
        <w:rPr>
          <w:rFonts w:ascii="Arial" w:eastAsia="Times New Roman" w:hAnsi="Arial"/>
          <w:szCs w:val="20"/>
          <w:lang w:eastAsia="en-GB"/>
        </w:rPr>
        <w:lastRenderedPageBreak/>
        <w:t>2.5.</w:t>
      </w:r>
      <w:r>
        <w:rPr>
          <w:rFonts w:ascii="Arial" w:eastAsia="Times New Roman" w:hAnsi="Arial"/>
          <w:szCs w:val="20"/>
          <w:lang w:eastAsia="en-GB"/>
        </w:rPr>
        <w:tab/>
        <w:t>Nothing in Article 2.1 shall render it unlawful to cause or permit any motor vehicle to wait:-</w:t>
      </w:r>
    </w:p>
    <w:p w:rsidR="00427DC0" w:rsidRDefault="00427DC0" w:rsidP="00427DC0">
      <w:pPr>
        <w:tabs>
          <w:tab w:val="left" w:pos="709"/>
          <w:tab w:val="left" w:pos="1440"/>
        </w:tabs>
        <w:ind w:left="720" w:hanging="720"/>
        <w:jc w:val="both"/>
        <w:rPr>
          <w:rFonts w:ascii="Arial" w:eastAsia="Times New Roman" w:hAnsi="Arial"/>
          <w:szCs w:val="20"/>
          <w:lang w:eastAsia="en-GB"/>
        </w:rPr>
      </w:pPr>
    </w:p>
    <w:p w:rsidR="00427DC0" w:rsidRDefault="00427DC0" w:rsidP="00427DC0">
      <w:pPr>
        <w:tabs>
          <w:tab w:val="left" w:pos="709"/>
          <w:tab w:val="left" w:pos="1440"/>
        </w:tabs>
        <w:ind w:left="720" w:hanging="720"/>
        <w:jc w:val="both"/>
        <w:rPr>
          <w:rFonts w:ascii="Arial" w:eastAsia="Times New Roman" w:hAnsi="Arial"/>
          <w:szCs w:val="20"/>
          <w:lang w:eastAsia="en-GB"/>
        </w:rPr>
      </w:pPr>
      <w:r>
        <w:rPr>
          <w:rFonts w:ascii="Arial" w:eastAsia="Times New Roman" w:hAnsi="Arial"/>
          <w:szCs w:val="20"/>
          <w:lang w:eastAsia="en-GB"/>
        </w:rPr>
        <w:tab/>
        <w:t>2.5.1 for a period not exceeding 3 hours (not being a period separated by an interval of less than 1 hour from the previous period of waiting by the same motor vehicle in the same road or part of road on the same day) in any of the lengths of road specified in the First  Schedule;</w:t>
      </w:r>
    </w:p>
    <w:p w:rsidR="00427DC0" w:rsidRDefault="00427DC0" w:rsidP="00427DC0">
      <w:pPr>
        <w:tabs>
          <w:tab w:val="left" w:pos="709"/>
          <w:tab w:val="left" w:pos="1440"/>
        </w:tabs>
        <w:ind w:left="720" w:hanging="720"/>
        <w:jc w:val="both"/>
        <w:rPr>
          <w:rFonts w:ascii="Arial" w:eastAsia="Times New Roman" w:hAnsi="Arial"/>
          <w:szCs w:val="20"/>
          <w:lang w:eastAsia="en-GB"/>
        </w:rPr>
      </w:pPr>
    </w:p>
    <w:p w:rsidR="00427DC0" w:rsidRDefault="00427DC0" w:rsidP="00427DC0">
      <w:pPr>
        <w:tabs>
          <w:tab w:val="left" w:pos="709"/>
          <w:tab w:val="left" w:pos="1440"/>
        </w:tabs>
        <w:ind w:left="720" w:hanging="720"/>
        <w:jc w:val="both"/>
        <w:rPr>
          <w:rFonts w:ascii="Arial" w:eastAsia="Times New Roman" w:hAnsi="Arial"/>
          <w:szCs w:val="20"/>
          <w:lang w:eastAsia="en-GB"/>
        </w:rPr>
      </w:pPr>
      <w:r>
        <w:rPr>
          <w:rFonts w:ascii="Arial" w:eastAsia="Times New Roman" w:hAnsi="Arial"/>
          <w:szCs w:val="20"/>
          <w:lang w:eastAsia="en-GB"/>
        </w:rPr>
        <w:tab/>
        <w:t>2.5.2 in any of the lengths of road specified in the First Schedule;</w:t>
      </w:r>
    </w:p>
    <w:p w:rsidR="00427DC0" w:rsidRDefault="00427DC0" w:rsidP="00427DC0">
      <w:pPr>
        <w:tabs>
          <w:tab w:val="left" w:pos="709"/>
          <w:tab w:val="left" w:pos="1440"/>
        </w:tabs>
        <w:ind w:left="720" w:hanging="720"/>
        <w:jc w:val="both"/>
        <w:rPr>
          <w:rFonts w:ascii="Arial" w:eastAsia="Times New Roman" w:hAnsi="Arial"/>
          <w:szCs w:val="20"/>
          <w:lang w:eastAsia="en-GB"/>
        </w:rPr>
      </w:pPr>
    </w:p>
    <w:p w:rsidR="00427DC0" w:rsidRDefault="00427DC0" w:rsidP="00427DC0">
      <w:pPr>
        <w:tabs>
          <w:tab w:val="left" w:pos="709"/>
          <w:tab w:val="left" w:pos="1440"/>
        </w:tabs>
        <w:ind w:left="720" w:hanging="720"/>
        <w:jc w:val="both"/>
        <w:rPr>
          <w:rFonts w:ascii="Arial" w:eastAsia="Times New Roman" w:hAnsi="Arial"/>
          <w:szCs w:val="20"/>
          <w:lang w:eastAsia="en-GB"/>
        </w:rPr>
      </w:pPr>
      <w:r>
        <w:rPr>
          <w:rFonts w:ascii="Arial" w:eastAsia="Times New Roman" w:hAnsi="Arial"/>
          <w:szCs w:val="20"/>
          <w:lang w:eastAsia="en-GB"/>
        </w:rPr>
        <w:tab/>
        <w:t>if the motor vehicle is a disabled person’s motor vehicle which displays in the relevant positions:-</w:t>
      </w:r>
    </w:p>
    <w:p w:rsidR="00427DC0" w:rsidRDefault="00427DC0" w:rsidP="00427DC0">
      <w:pPr>
        <w:tabs>
          <w:tab w:val="left" w:pos="709"/>
          <w:tab w:val="left" w:pos="1440"/>
        </w:tabs>
        <w:ind w:left="720" w:hanging="720"/>
        <w:jc w:val="both"/>
        <w:rPr>
          <w:rFonts w:ascii="Arial" w:eastAsia="Times New Roman" w:hAnsi="Arial"/>
          <w:szCs w:val="20"/>
          <w:lang w:eastAsia="en-GB"/>
        </w:rPr>
      </w:pPr>
    </w:p>
    <w:p w:rsidR="00427DC0" w:rsidRDefault="00427DC0" w:rsidP="00427DC0">
      <w:pPr>
        <w:numPr>
          <w:ilvl w:val="0"/>
          <w:numId w:val="1"/>
        </w:numPr>
        <w:tabs>
          <w:tab w:val="left" w:pos="709"/>
          <w:tab w:val="left" w:pos="1440"/>
        </w:tabs>
        <w:ind w:hanging="524"/>
        <w:jc w:val="both"/>
        <w:rPr>
          <w:rFonts w:ascii="Arial" w:eastAsia="Times New Roman" w:hAnsi="Arial"/>
          <w:szCs w:val="20"/>
          <w:lang w:eastAsia="en-GB"/>
        </w:rPr>
      </w:pPr>
      <w:r>
        <w:rPr>
          <w:rFonts w:ascii="Arial" w:eastAsia="Times New Roman" w:hAnsi="Arial"/>
          <w:szCs w:val="20"/>
          <w:lang w:eastAsia="en-GB"/>
        </w:rPr>
        <w:t>In all cases a disabled person’s badge, and</w:t>
      </w:r>
    </w:p>
    <w:p w:rsidR="00427DC0" w:rsidRDefault="00427DC0" w:rsidP="00427DC0">
      <w:pPr>
        <w:tabs>
          <w:tab w:val="left" w:pos="709"/>
          <w:tab w:val="left" w:pos="1440"/>
        </w:tabs>
        <w:ind w:left="1276"/>
        <w:jc w:val="both"/>
        <w:rPr>
          <w:rFonts w:ascii="Arial" w:eastAsia="Times New Roman" w:hAnsi="Arial"/>
          <w:szCs w:val="20"/>
          <w:lang w:eastAsia="en-GB"/>
        </w:rPr>
      </w:pPr>
    </w:p>
    <w:p w:rsidR="00427DC0" w:rsidRDefault="00427DC0" w:rsidP="00427DC0">
      <w:pPr>
        <w:numPr>
          <w:ilvl w:val="0"/>
          <w:numId w:val="1"/>
        </w:numPr>
        <w:tabs>
          <w:tab w:val="left" w:pos="709"/>
          <w:tab w:val="left" w:pos="1440"/>
        </w:tabs>
        <w:ind w:hanging="524"/>
        <w:jc w:val="both"/>
        <w:rPr>
          <w:rFonts w:ascii="Arial" w:eastAsia="Times New Roman" w:hAnsi="Arial"/>
          <w:szCs w:val="20"/>
          <w:lang w:eastAsia="en-GB"/>
        </w:rPr>
      </w:pPr>
      <w:r>
        <w:rPr>
          <w:rFonts w:ascii="Arial" w:eastAsia="Times New Roman" w:hAnsi="Arial"/>
          <w:szCs w:val="20"/>
          <w:lang w:eastAsia="en-GB"/>
        </w:rPr>
        <w:t>In the cases referred to in Article 2.5.1 a parking disc issued by any local authority in accordance with the provisions of the 2000 Regulations, or a badge having effect under those Regulations as if it were a disabled person’s badge, and the driver or other person in charge of the motor vehicle marks on the parking disc the time at which the period of waiting began.</w:t>
      </w:r>
    </w:p>
    <w:p w:rsidR="00427DC0" w:rsidRDefault="00427DC0" w:rsidP="00427DC0">
      <w:pPr>
        <w:tabs>
          <w:tab w:val="left" w:pos="720"/>
          <w:tab w:val="left" w:pos="1440"/>
        </w:tabs>
        <w:ind w:left="720" w:hanging="720"/>
        <w:jc w:val="center"/>
        <w:rPr>
          <w:rFonts w:ascii="Arial" w:eastAsia="Times New Roman" w:hAnsi="Arial"/>
          <w:szCs w:val="20"/>
          <w:lang w:eastAsia="en-GB"/>
        </w:rPr>
      </w:pPr>
    </w:p>
    <w:p w:rsidR="00427DC0" w:rsidRPr="0056302D" w:rsidRDefault="00427DC0" w:rsidP="00427DC0">
      <w:pPr>
        <w:tabs>
          <w:tab w:val="left" w:pos="720"/>
        </w:tabs>
        <w:ind w:left="720" w:hanging="720"/>
        <w:jc w:val="center"/>
        <w:rPr>
          <w:rFonts w:ascii="Arial" w:eastAsia="Times New Roman" w:hAnsi="Arial"/>
          <w:b/>
          <w:szCs w:val="20"/>
          <w:u w:val="single"/>
          <w:lang w:eastAsia="en-GB"/>
        </w:rPr>
      </w:pPr>
      <w:r w:rsidRPr="0056302D">
        <w:rPr>
          <w:rFonts w:ascii="Arial" w:eastAsia="Times New Roman" w:hAnsi="Arial"/>
          <w:b/>
          <w:szCs w:val="20"/>
          <w:u w:val="single"/>
          <w:lang w:eastAsia="en-GB"/>
        </w:rPr>
        <w:t>PART II</w:t>
      </w:r>
      <w:r>
        <w:rPr>
          <w:rFonts w:ascii="Arial" w:eastAsia="Times New Roman" w:hAnsi="Arial"/>
          <w:b/>
          <w:szCs w:val="20"/>
          <w:u w:val="single"/>
          <w:lang w:eastAsia="en-GB"/>
        </w:rPr>
        <w:t>I</w:t>
      </w:r>
    </w:p>
    <w:p w:rsidR="00427DC0" w:rsidRPr="0056302D" w:rsidRDefault="00427DC0" w:rsidP="00427DC0">
      <w:pPr>
        <w:tabs>
          <w:tab w:val="left" w:pos="720"/>
        </w:tabs>
        <w:ind w:left="720" w:hanging="720"/>
        <w:jc w:val="center"/>
        <w:rPr>
          <w:rFonts w:ascii="Arial" w:eastAsia="Times New Roman" w:hAnsi="Arial"/>
          <w:b/>
          <w:szCs w:val="20"/>
          <w:u w:val="single"/>
          <w:lang w:eastAsia="en-GB"/>
        </w:rPr>
      </w:pPr>
    </w:p>
    <w:p w:rsidR="00427DC0" w:rsidRPr="0056302D" w:rsidRDefault="00427DC0" w:rsidP="00427DC0">
      <w:pPr>
        <w:tabs>
          <w:tab w:val="left" w:pos="720"/>
        </w:tabs>
        <w:ind w:left="720" w:hanging="720"/>
        <w:jc w:val="both"/>
        <w:rPr>
          <w:rFonts w:ascii="Arial" w:eastAsia="Times New Roman" w:hAnsi="Arial"/>
          <w:szCs w:val="20"/>
          <w:lang w:eastAsia="en-GB"/>
        </w:rPr>
      </w:pPr>
      <w:r>
        <w:rPr>
          <w:rFonts w:ascii="Arial" w:eastAsia="Times New Roman" w:hAnsi="Arial"/>
          <w:szCs w:val="20"/>
          <w:lang w:eastAsia="en-GB"/>
        </w:rPr>
        <w:t>3</w:t>
      </w:r>
      <w:r w:rsidRPr="0056302D">
        <w:rPr>
          <w:rFonts w:ascii="Arial" w:eastAsia="Times New Roman" w:hAnsi="Arial"/>
          <w:szCs w:val="20"/>
          <w:lang w:eastAsia="en-GB"/>
        </w:rPr>
        <w:t>.</w:t>
      </w:r>
      <w:r w:rsidRPr="0056302D">
        <w:rPr>
          <w:rFonts w:ascii="Arial" w:eastAsia="Times New Roman" w:hAnsi="Arial"/>
          <w:szCs w:val="20"/>
          <w:lang w:eastAsia="en-GB"/>
        </w:rPr>
        <w:tab/>
      </w:r>
      <w:r w:rsidRPr="0056302D">
        <w:rPr>
          <w:rFonts w:ascii="Arial" w:eastAsia="Times New Roman" w:hAnsi="Arial"/>
          <w:szCs w:val="20"/>
          <w:lang w:eastAsia="en-GB"/>
        </w:rPr>
        <w:tab/>
      </w:r>
      <w:r w:rsidRPr="0056302D">
        <w:rPr>
          <w:rFonts w:ascii="Arial" w:eastAsia="Times New Roman" w:hAnsi="Arial"/>
          <w:szCs w:val="20"/>
          <w:lang w:eastAsia="en-GB"/>
        </w:rPr>
        <w:tab/>
      </w:r>
      <w:r w:rsidRPr="0056302D">
        <w:rPr>
          <w:rFonts w:ascii="Arial" w:eastAsia="Times New Roman" w:hAnsi="Arial"/>
          <w:b/>
          <w:szCs w:val="20"/>
          <w:u w:val="single"/>
          <w:lang w:eastAsia="en-GB"/>
        </w:rPr>
        <w:t xml:space="preserve"> School Keep Clear – No waiting, loading or unloading</w:t>
      </w:r>
    </w:p>
    <w:p w:rsidR="00427DC0" w:rsidRPr="0056302D" w:rsidRDefault="00427DC0" w:rsidP="00427DC0">
      <w:pPr>
        <w:tabs>
          <w:tab w:val="left" w:pos="720"/>
          <w:tab w:val="left" w:pos="1440"/>
          <w:tab w:val="left" w:pos="2160"/>
        </w:tabs>
        <w:ind w:left="360"/>
        <w:jc w:val="both"/>
        <w:rPr>
          <w:rFonts w:ascii="Arial" w:eastAsia="Times New Roman" w:hAnsi="Arial"/>
          <w:b/>
          <w:szCs w:val="20"/>
          <w:u w:val="single"/>
          <w:lang w:eastAsia="en-GB"/>
        </w:rPr>
      </w:pPr>
    </w:p>
    <w:p w:rsidR="00427DC0" w:rsidRPr="0056302D" w:rsidRDefault="00427DC0" w:rsidP="00427DC0">
      <w:pPr>
        <w:tabs>
          <w:tab w:val="left" w:pos="1440"/>
          <w:tab w:val="left" w:pos="2160"/>
        </w:tabs>
        <w:ind w:left="720" w:hanging="720"/>
        <w:jc w:val="both"/>
        <w:rPr>
          <w:rFonts w:ascii="Arial" w:eastAsia="Times New Roman" w:hAnsi="Arial"/>
          <w:szCs w:val="20"/>
          <w:lang w:eastAsia="en-GB"/>
        </w:rPr>
      </w:pPr>
      <w:r>
        <w:rPr>
          <w:rFonts w:ascii="Arial" w:eastAsia="Times New Roman" w:hAnsi="Arial"/>
          <w:szCs w:val="20"/>
          <w:lang w:eastAsia="en-GB"/>
        </w:rPr>
        <w:t>3</w:t>
      </w:r>
      <w:r w:rsidRPr="0056302D">
        <w:rPr>
          <w:rFonts w:ascii="Arial" w:eastAsia="Times New Roman" w:hAnsi="Arial"/>
          <w:szCs w:val="20"/>
          <w:lang w:eastAsia="en-GB"/>
        </w:rPr>
        <w:t>.1</w:t>
      </w:r>
      <w:r w:rsidRPr="0056302D">
        <w:rPr>
          <w:rFonts w:ascii="Arial" w:eastAsia="Times New Roman" w:hAnsi="Arial"/>
          <w:szCs w:val="20"/>
          <w:lang w:eastAsia="en-GB"/>
        </w:rPr>
        <w:tab/>
        <w:t xml:space="preserve">Save as provided in Article </w:t>
      </w:r>
      <w:r>
        <w:rPr>
          <w:rFonts w:ascii="Arial" w:eastAsia="Times New Roman" w:hAnsi="Arial"/>
          <w:szCs w:val="20"/>
          <w:lang w:eastAsia="en-GB"/>
        </w:rPr>
        <w:t>3</w:t>
      </w:r>
      <w:r w:rsidRPr="0056302D">
        <w:rPr>
          <w:rFonts w:ascii="Arial" w:eastAsia="Times New Roman" w:hAnsi="Arial"/>
          <w:szCs w:val="20"/>
          <w:lang w:eastAsia="en-GB"/>
        </w:rPr>
        <w:t xml:space="preserve">.2 no person shall, except upon the direction or with the permission of a police constable in uniform or of a civil enforcement officer, cause or permit any motor vehicle to wait, load or unload in any of the lengths of road specified in columns 1 and 2 of the </w:t>
      </w:r>
      <w:r>
        <w:rPr>
          <w:rFonts w:ascii="Arial" w:eastAsia="Times New Roman" w:hAnsi="Arial"/>
          <w:szCs w:val="20"/>
          <w:lang w:eastAsia="en-GB"/>
        </w:rPr>
        <w:t>Third</w:t>
      </w:r>
      <w:r w:rsidRPr="0056302D">
        <w:rPr>
          <w:rFonts w:ascii="Arial" w:eastAsia="Times New Roman" w:hAnsi="Arial"/>
          <w:szCs w:val="20"/>
          <w:lang w:eastAsia="en-GB"/>
        </w:rPr>
        <w:t xml:space="preserve"> Schedule on the days and during the times specified in column 3 of the </w:t>
      </w:r>
      <w:r>
        <w:rPr>
          <w:rFonts w:ascii="Arial" w:eastAsia="Times New Roman" w:hAnsi="Arial"/>
          <w:szCs w:val="20"/>
          <w:lang w:eastAsia="en-GB"/>
        </w:rPr>
        <w:t>Third</w:t>
      </w:r>
      <w:r w:rsidRPr="0056302D">
        <w:rPr>
          <w:rFonts w:ascii="Arial" w:eastAsia="Times New Roman" w:hAnsi="Arial"/>
          <w:szCs w:val="20"/>
          <w:lang w:eastAsia="en-GB"/>
        </w:rPr>
        <w:t xml:space="preserve"> Schedule.</w:t>
      </w:r>
    </w:p>
    <w:p w:rsidR="00427DC0" w:rsidRPr="0056302D" w:rsidRDefault="00427DC0" w:rsidP="00427DC0">
      <w:pPr>
        <w:tabs>
          <w:tab w:val="left" w:pos="720"/>
          <w:tab w:val="left" w:pos="1440"/>
          <w:tab w:val="left" w:pos="2160"/>
        </w:tabs>
        <w:ind w:left="360"/>
        <w:jc w:val="both"/>
        <w:rPr>
          <w:rFonts w:ascii="Arial" w:eastAsia="Times New Roman" w:hAnsi="Arial"/>
          <w:szCs w:val="20"/>
          <w:lang w:eastAsia="en-GB"/>
        </w:rPr>
      </w:pPr>
    </w:p>
    <w:p w:rsidR="00427DC0" w:rsidRPr="0056302D" w:rsidRDefault="00427DC0" w:rsidP="00427DC0">
      <w:pPr>
        <w:tabs>
          <w:tab w:val="left" w:pos="720"/>
          <w:tab w:val="left" w:pos="1440"/>
          <w:tab w:val="left" w:pos="2160"/>
        </w:tabs>
        <w:jc w:val="both"/>
        <w:rPr>
          <w:rFonts w:ascii="Arial" w:eastAsia="Times New Roman" w:hAnsi="Arial"/>
          <w:szCs w:val="20"/>
          <w:lang w:eastAsia="en-GB"/>
        </w:rPr>
      </w:pPr>
      <w:r>
        <w:rPr>
          <w:rFonts w:ascii="Arial" w:eastAsia="Times New Roman" w:hAnsi="Arial"/>
          <w:szCs w:val="20"/>
          <w:lang w:eastAsia="en-GB"/>
        </w:rPr>
        <w:t>3</w:t>
      </w:r>
      <w:r w:rsidRPr="0056302D">
        <w:rPr>
          <w:rFonts w:ascii="Arial" w:eastAsia="Times New Roman" w:hAnsi="Arial"/>
          <w:szCs w:val="20"/>
          <w:lang w:eastAsia="en-GB"/>
        </w:rPr>
        <w:t>.2</w:t>
      </w:r>
      <w:r w:rsidRPr="0056302D">
        <w:rPr>
          <w:rFonts w:ascii="Arial" w:eastAsia="Times New Roman" w:hAnsi="Arial"/>
          <w:szCs w:val="20"/>
          <w:lang w:eastAsia="en-GB"/>
        </w:rPr>
        <w:tab/>
        <w:t xml:space="preserve">Nothing in Article </w:t>
      </w:r>
      <w:r>
        <w:rPr>
          <w:rFonts w:ascii="Arial" w:eastAsia="Times New Roman" w:hAnsi="Arial"/>
          <w:szCs w:val="20"/>
          <w:lang w:eastAsia="en-GB"/>
        </w:rPr>
        <w:t>3</w:t>
      </w:r>
      <w:r w:rsidRPr="0056302D">
        <w:rPr>
          <w:rFonts w:ascii="Arial" w:eastAsia="Times New Roman" w:hAnsi="Arial"/>
          <w:szCs w:val="20"/>
          <w:lang w:eastAsia="en-GB"/>
        </w:rPr>
        <w:t>.1 shall apply: -</w:t>
      </w:r>
    </w:p>
    <w:p w:rsidR="00427DC0" w:rsidRPr="0056302D" w:rsidRDefault="00427DC0" w:rsidP="00427DC0">
      <w:pPr>
        <w:tabs>
          <w:tab w:val="left" w:pos="720"/>
          <w:tab w:val="left" w:pos="1440"/>
          <w:tab w:val="left" w:pos="2160"/>
        </w:tabs>
        <w:jc w:val="both"/>
        <w:rPr>
          <w:rFonts w:ascii="Arial" w:eastAsia="Times New Roman" w:hAnsi="Arial"/>
          <w:szCs w:val="20"/>
          <w:lang w:eastAsia="en-GB"/>
        </w:rPr>
      </w:pPr>
    </w:p>
    <w:p w:rsidR="00427DC0" w:rsidRPr="0056302D" w:rsidRDefault="00427DC0" w:rsidP="00427DC0">
      <w:pPr>
        <w:tabs>
          <w:tab w:val="left" w:pos="709"/>
          <w:tab w:val="left" w:pos="2160"/>
        </w:tabs>
        <w:ind w:left="1701" w:hanging="1789"/>
        <w:jc w:val="both"/>
        <w:rPr>
          <w:rFonts w:ascii="Arial" w:eastAsia="Times New Roman" w:hAnsi="Arial"/>
          <w:szCs w:val="20"/>
          <w:lang w:eastAsia="en-GB"/>
        </w:rPr>
      </w:pPr>
      <w:r w:rsidRPr="0056302D">
        <w:rPr>
          <w:rFonts w:ascii="Arial" w:eastAsia="Times New Roman" w:hAnsi="Arial"/>
          <w:szCs w:val="20"/>
          <w:lang w:eastAsia="en-GB"/>
        </w:rPr>
        <w:tab/>
      </w:r>
      <w:r>
        <w:rPr>
          <w:rFonts w:ascii="Arial" w:eastAsia="Times New Roman" w:hAnsi="Arial"/>
          <w:szCs w:val="20"/>
          <w:lang w:eastAsia="en-GB"/>
        </w:rPr>
        <w:t>3</w:t>
      </w:r>
      <w:r w:rsidRPr="0056302D">
        <w:rPr>
          <w:rFonts w:ascii="Arial" w:eastAsia="Times New Roman" w:hAnsi="Arial"/>
          <w:szCs w:val="20"/>
          <w:lang w:eastAsia="en-GB"/>
        </w:rPr>
        <w:t xml:space="preserve">.2.1   </w:t>
      </w:r>
      <w:r w:rsidRPr="0056302D">
        <w:rPr>
          <w:rFonts w:ascii="Arial" w:eastAsia="Times New Roman" w:hAnsi="Arial"/>
          <w:szCs w:val="20"/>
          <w:lang w:eastAsia="en-GB"/>
        </w:rPr>
        <w:tab/>
        <w:t>so as to prevent a motor vehicle waiting in any of the lengths of road referred to in that Article for so long as may be necessary to enable the motor vehicle to be used in connection with: -</w:t>
      </w:r>
    </w:p>
    <w:p w:rsidR="00427DC0" w:rsidRPr="0056302D" w:rsidRDefault="00427DC0" w:rsidP="00427DC0">
      <w:pPr>
        <w:tabs>
          <w:tab w:val="left" w:pos="1418"/>
          <w:tab w:val="left" w:pos="2160"/>
        </w:tabs>
        <w:ind w:left="1418" w:hanging="1080"/>
        <w:jc w:val="both"/>
        <w:rPr>
          <w:rFonts w:ascii="Arial" w:eastAsia="Times New Roman" w:hAnsi="Arial"/>
          <w:szCs w:val="20"/>
          <w:lang w:eastAsia="en-GB"/>
        </w:rPr>
      </w:pPr>
    </w:p>
    <w:p w:rsidR="00427DC0" w:rsidRPr="0056302D" w:rsidRDefault="00427DC0" w:rsidP="00427DC0">
      <w:pPr>
        <w:tabs>
          <w:tab w:val="left" w:pos="1701"/>
        </w:tabs>
        <w:ind w:left="709"/>
        <w:jc w:val="both"/>
        <w:rPr>
          <w:rFonts w:ascii="Arial" w:eastAsia="Times New Roman" w:hAnsi="Arial"/>
          <w:szCs w:val="20"/>
          <w:lang w:eastAsia="en-GB"/>
        </w:rPr>
      </w:pPr>
      <w:r>
        <w:rPr>
          <w:rFonts w:ascii="Arial" w:eastAsia="Times New Roman" w:hAnsi="Arial"/>
          <w:szCs w:val="20"/>
          <w:lang w:eastAsia="en-GB"/>
        </w:rPr>
        <w:t>3</w:t>
      </w:r>
      <w:r w:rsidRPr="0056302D">
        <w:rPr>
          <w:rFonts w:ascii="Arial" w:eastAsia="Times New Roman" w:hAnsi="Arial"/>
          <w:szCs w:val="20"/>
          <w:lang w:eastAsia="en-GB"/>
        </w:rPr>
        <w:t>.2.1.1</w:t>
      </w:r>
      <w:r w:rsidRPr="0056302D">
        <w:rPr>
          <w:rFonts w:ascii="Arial" w:eastAsia="Times New Roman" w:hAnsi="Arial"/>
          <w:szCs w:val="20"/>
          <w:lang w:eastAsia="en-GB"/>
        </w:rPr>
        <w:tab/>
        <w:t>any building operation or demolition;</w:t>
      </w:r>
    </w:p>
    <w:p w:rsidR="00427DC0" w:rsidRPr="0056302D" w:rsidRDefault="00427DC0" w:rsidP="00427DC0">
      <w:pPr>
        <w:tabs>
          <w:tab w:val="left" w:pos="1418"/>
          <w:tab w:val="left" w:pos="2160"/>
        </w:tabs>
        <w:ind w:left="709"/>
        <w:jc w:val="both"/>
        <w:rPr>
          <w:rFonts w:ascii="Arial" w:eastAsia="Times New Roman" w:hAnsi="Arial"/>
          <w:szCs w:val="20"/>
          <w:lang w:eastAsia="en-GB"/>
        </w:rPr>
      </w:pPr>
    </w:p>
    <w:p w:rsidR="00427DC0" w:rsidRPr="0056302D" w:rsidRDefault="00427DC0" w:rsidP="00427DC0">
      <w:pPr>
        <w:tabs>
          <w:tab w:val="left" w:pos="1701"/>
        </w:tabs>
        <w:ind w:left="709"/>
        <w:jc w:val="both"/>
        <w:rPr>
          <w:rFonts w:ascii="Arial" w:eastAsia="Times New Roman" w:hAnsi="Arial"/>
          <w:szCs w:val="20"/>
          <w:lang w:eastAsia="en-GB"/>
        </w:rPr>
      </w:pPr>
      <w:r>
        <w:rPr>
          <w:rFonts w:ascii="Arial" w:eastAsia="Times New Roman" w:hAnsi="Arial"/>
          <w:szCs w:val="20"/>
          <w:lang w:eastAsia="en-GB"/>
        </w:rPr>
        <w:t>3</w:t>
      </w:r>
      <w:r w:rsidRPr="0056302D">
        <w:rPr>
          <w:rFonts w:ascii="Arial" w:eastAsia="Times New Roman" w:hAnsi="Arial"/>
          <w:szCs w:val="20"/>
          <w:lang w:eastAsia="en-GB"/>
        </w:rPr>
        <w:t>.2.1.2</w:t>
      </w:r>
      <w:r w:rsidRPr="0056302D">
        <w:rPr>
          <w:rFonts w:ascii="Arial" w:eastAsia="Times New Roman" w:hAnsi="Arial"/>
          <w:szCs w:val="20"/>
          <w:lang w:eastAsia="en-GB"/>
        </w:rPr>
        <w:tab/>
        <w:t>the removal of any obstruction to traffic;</w:t>
      </w:r>
    </w:p>
    <w:p w:rsidR="00427DC0" w:rsidRPr="0056302D" w:rsidRDefault="00427DC0" w:rsidP="00427DC0">
      <w:pPr>
        <w:tabs>
          <w:tab w:val="left" w:pos="2160"/>
        </w:tabs>
        <w:jc w:val="both"/>
        <w:rPr>
          <w:rFonts w:ascii="Arial" w:eastAsia="Times New Roman" w:hAnsi="Arial"/>
          <w:szCs w:val="20"/>
          <w:lang w:eastAsia="en-GB"/>
        </w:rPr>
      </w:pPr>
    </w:p>
    <w:p w:rsidR="00427DC0" w:rsidRPr="0056302D" w:rsidRDefault="00427DC0" w:rsidP="00427DC0">
      <w:pPr>
        <w:ind w:left="1759" w:hanging="1050"/>
        <w:jc w:val="both"/>
        <w:rPr>
          <w:rFonts w:ascii="Arial" w:eastAsia="Times New Roman" w:hAnsi="Arial"/>
          <w:szCs w:val="20"/>
          <w:lang w:eastAsia="en-GB"/>
        </w:rPr>
      </w:pPr>
      <w:r>
        <w:rPr>
          <w:rFonts w:ascii="Arial" w:eastAsia="Times New Roman" w:hAnsi="Arial"/>
          <w:szCs w:val="20"/>
          <w:lang w:eastAsia="en-GB"/>
        </w:rPr>
        <w:t>3</w:t>
      </w:r>
      <w:r w:rsidRPr="0056302D">
        <w:rPr>
          <w:rFonts w:ascii="Arial" w:eastAsia="Times New Roman" w:hAnsi="Arial"/>
          <w:szCs w:val="20"/>
          <w:lang w:eastAsia="en-GB"/>
        </w:rPr>
        <w:t>.2.1.3</w:t>
      </w:r>
      <w:r w:rsidRPr="0056302D">
        <w:rPr>
          <w:rFonts w:ascii="Arial" w:eastAsia="Times New Roman" w:hAnsi="Arial"/>
          <w:szCs w:val="20"/>
          <w:lang w:eastAsia="en-GB"/>
        </w:rPr>
        <w:tab/>
        <w:t>the maintenance, improvement or reconstruction of the road comprising or including the carriageway; or</w:t>
      </w:r>
    </w:p>
    <w:p w:rsidR="00427DC0" w:rsidRPr="0056302D" w:rsidRDefault="00427DC0" w:rsidP="00427DC0">
      <w:pPr>
        <w:jc w:val="both"/>
        <w:rPr>
          <w:rFonts w:ascii="Arial" w:eastAsia="Times New Roman" w:hAnsi="Arial"/>
          <w:szCs w:val="20"/>
          <w:lang w:eastAsia="en-GB"/>
        </w:rPr>
      </w:pPr>
    </w:p>
    <w:p w:rsidR="00427DC0" w:rsidRPr="0056302D" w:rsidRDefault="00427DC0" w:rsidP="00427DC0">
      <w:pPr>
        <w:ind w:left="1701" w:hanging="992"/>
        <w:jc w:val="both"/>
        <w:rPr>
          <w:rFonts w:ascii="Arial" w:eastAsia="Times New Roman" w:hAnsi="Arial"/>
          <w:szCs w:val="20"/>
          <w:lang w:eastAsia="en-GB"/>
        </w:rPr>
      </w:pPr>
      <w:r>
        <w:rPr>
          <w:rFonts w:ascii="Arial" w:eastAsia="Times New Roman" w:hAnsi="Arial"/>
          <w:szCs w:val="20"/>
          <w:lang w:eastAsia="en-GB"/>
        </w:rPr>
        <w:lastRenderedPageBreak/>
        <w:t>3</w:t>
      </w:r>
      <w:r w:rsidRPr="0056302D">
        <w:rPr>
          <w:rFonts w:ascii="Arial" w:eastAsia="Times New Roman" w:hAnsi="Arial"/>
          <w:szCs w:val="20"/>
          <w:lang w:eastAsia="en-GB"/>
        </w:rPr>
        <w:t>.2.1.4</w:t>
      </w:r>
      <w:r w:rsidRPr="0056302D">
        <w:rPr>
          <w:rFonts w:ascii="Arial" w:eastAsia="Times New Roman" w:hAnsi="Arial"/>
          <w:szCs w:val="20"/>
          <w:lang w:eastAsia="en-GB"/>
        </w:rPr>
        <w:tab/>
        <w:t>the laying erection, alteration or repair in or near such road of a sewer or any main, pipe or apparatus for the supply of gas, water or electricity or of any telecommunications apparatus.</w:t>
      </w:r>
    </w:p>
    <w:p w:rsidR="00427DC0" w:rsidRPr="0056302D" w:rsidRDefault="00427DC0" w:rsidP="00427DC0">
      <w:pPr>
        <w:jc w:val="both"/>
        <w:rPr>
          <w:rFonts w:ascii="Arial" w:eastAsia="Times New Roman" w:hAnsi="Arial"/>
          <w:szCs w:val="20"/>
          <w:lang w:eastAsia="en-GB"/>
        </w:rPr>
      </w:pPr>
    </w:p>
    <w:p w:rsidR="00427DC0" w:rsidRPr="0056302D" w:rsidRDefault="00427DC0" w:rsidP="00427DC0">
      <w:pPr>
        <w:ind w:left="1701" w:hanging="992"/>
        <w:jc w:val="both"/>
        <w:rPr>
          <w:rFonts w:ascii="Arial" w:eastAsia="Times New Roman" w:hAnsi="Arial"/>
          <w:szCs w:val="20"/>
          <w:lang w:eastAsia="en-GB"/>
        </w:rPr>
      </w:pPr>
      <w:r>
        <w:rPr>
          <w:rFonts w:ascii="Arial" w:eastAsia="Times New Roman" w:hAnsi="Arial"/>
          <w:szCs w:val="20"/>
          <w:lang w:eastAsia="en-GB"/>
        </w:rPr>
        <w:t>3</w:t>
      </w:r>
      <w:r w:rsidRPr="0056302D">
        <w:rPr>
          <w:rFonts w:ascii="Arial" w:eastAsia="Times New Roman" w:hAnsi="Arial"/>
          <w:szCs w:val="20"/>
          <w:lang w:eastAsia="en-GB"/>
        </w:rPr>
        <w:t>.2.2</w:t>
      </w:r>
      <w:r w:rsidRPr="0056302D">
        <w:rPr>
          <w:rFonts w:ascii="Arial" w:eastAsia="Times New Roman" w:hAnsi="Arial"/>
          <w:szCs w:val="20"/>
          <w:lang w:eastAsia="en-GB"/>
        </w:rPr>
        <w:tab/>
        <w:t>to a motor vehicle being used for fire brigade, ambulance or police purposes in pursuance of statutory powers or duties;</w:t>
      </w:r>
    </w:p>
    <w:p w:rsidR="00427DC0" w:rsidRPr="0056302D" w:rsidRDefault="00427DC0" w:rsidP="00427DC0">
      <w:pPr>
        <w:tabs>
          <w:tab w:val="left" w:pos="1418"/>
        </w:tabs>
        <w:ind w:left="360"/>
        <w:jc w:val="both"/>
        <w:rPr>
          <w:rFonts w:ascii="Arial" w:eastAsia="Times New Roman" w:hAnsi="Arial"/>
          <w:szCs w:val="20"/>
          <w:lang w:eastAsia="en-GB"/>
        </w:rPr>
      </w:pPr>
    </w:p>
    <w:p w:rsidR="00427DC0" w:rsidRPr="0056302D" w:rsidRDefault="00427DC0" w:rsidP="00427DC0">
      <w:pPr>
        <w:tabs>
          <w:tab w:val="left" w:pos="1701"/>
        </w:tabs>
        <w:ind w:left="1699" w:hanging="990"/>
        <w:jc w:val="both"/>
        <w:rPr>
          <w:rFonts w:ascii="Arial" w:eastAsia="Times New Roman" w:hAnsi="Arial"/>
          <w:szCs w:val="20"/>
          <w:lang w:eastAsia="en-GB"/>
        </w:rPr>
      </w:pPr>
      <w:r>
        <w:rPr>
          <w:rFonts w:ascii="Arial" w:eastAsia="Times New Roman" w:hAnsi="Arial"/>
          <w:szCs w:val="20"/>
          <w:lang w:eastAsia="en-GB"/>
        </w:rPr>
        <w:t>3</w:t>
      </w:r>
      <w:r w:rsidRPr="0056302D">
        <w:rPr>
          <w:rFonts w:ascii="Arial" w:eastAsia="Times New Roman" w:hAnsi="Arial"/>
          <w:szCs w:val="20"/>
          <w:lang w:eastAsia="en-GB"/>
        </w:rPr>
        <w:t>.2.3</w:t>
      </w:r>
      <w:r w:rsidRPr="0056302D">
        <w:rPr>
          <w:rFonts w:ascii="Arial" w:eastAsia="Times New Roman" w:hAnsi="Arial"/>
          <w:szCs w:val="20"/>
          <w:lang w:eastAsia="en-GB"/>
        </w:rPr>
        <w:tab/>
      </w:r>
      <w:r w:rsidRPr="0056302D">
        <w:rPr>
          <w:rFonts w:ascii="Arial" w:eastAsia="Times New Roman" w:hAnsi="Arial"/>
          <w:szCs w:val="20"/>
          <w:lang w:eastAsia="en-GB"/>
        </w:rPr>
        <w:tab/>
        <w:t>to a motor vehicle being used in the service of a local authority or of a water authority in pursuance of statutory powers or duties;</w:t>
      </w:r>
    </w:p>
    <w:p w:rsidR="00427DC0" w:rsidRPr="0056302D" w:rsidRDefault="00427DC0" w:rsidP="00427DC0">
      <w:pPr>
        <w:tabs>
          <w:tab w:val="left" w:pos="1701"/>
        </w:tabs>
        <w:jc w:val="both"/>
        <w:rPr>
          <w:rFonts w:ascii="Arial" w:eastAsia="Times New Roman" w:hAnsi="Arial"/>
          <w:szCs w:val="20"/>
          <w:lang w:eastAsia="en-GB"/>
        </w:rPr>
      </w:pPr>
    </w:p>
    <w:p w:rsidR="00427DC0" w:rsidRPr="0056302D" w:rsidRDefault="00427DC0" w:rsidP="00427DC0">
      <w:pPr>
        <w:tabs>
          <w:tab w:val="left" w:pos="1701"/>
        </w:tabs>
        <w:ind w:left="1699" w:hanging="990"/>
        <w:jc w:val="both"/>
        <w:rPr>
          <w:rFonts w:ascii="Arial" w:eastAsia="Times New Roman" w:hAnsi="Arial"/>
          <w:szCs w:val="20"/>
          <w:lang w:eastAsia="en-GB"/>
        </w:rPr>
      </w:pPr>
      <w:r>
        <w:rPr>
          <w:rFonts w:ascii="Arial" w:eastAsia="Times New Roman" w:hAnsi="Arial"/>
          <w:szCs w:val="20"/>
          <w:lang w:eastAsia="en-GB"/>
        </w:rPr>
        <w:t>3</w:t>
      </w:r>
      <w:r w:rsidRPr="0056302D">
        <w:rPr>
          <w:rFonts w:ascii="Arial" w:eastAsia="Times New Roman" w:hAnsi="Arial"/>
          <w:szCs w:val="20"/>
          <w:lang w:eastAsia="en-GB"/>
        </w:rPr>
        <w:t>.2.4</w:t>
      </w:r>
      <w:r w:rsidRPr="0056302D">
        <w:rPr>
          <w:rFonts w:ascii="Arial" w:eastAsia="Times New Roman" w:hAnsi="Arial"/>
          <w:szCs w:val="20"/>
          <w:lang w:eastAsia="en-GB"/>
        </w:rPr>
        <w:tab/>
      </w:r>
      <w:r w:rsidRPr="0056302D">
        <w:rPr>
          <w:rFonts w:ascii="Arial" w:eastAsia="Times New Roman" w:hAnsi="Arial"/>
          <w:szCs w:val="20"/>
          <w:lang w:eastAsia="en-GB"/>
        </w:rPr>
        <w:tab/>
        <w:t xml:space="preserve">to a motor vehicle waiting in any of the lengths of road referred to in Article </w:t>
      </w:r>
      <w:r>
        <w:rPr>
          <w:rFonts w:ascii="Arial" w:eastAsia="Times New Roman" w:hAnsi="Arial"/>
          <w:szCs w:val="20"/>
          <w:lang w:eastAsia="en-GB"/>
        </w:rPr>
        <w:t>3</w:t>
      </w:r>
      <w:r w:rsidRPr="0056302D">
        <w:rPr>
          <w:rFonts w:ascii="Arial" w:eastAsia="Times New Roman" w:hAnsi="Arial"/>
          <w:szCs w:val="20"/>
          <w:lang w:eastAsia="en-GB"/>
        </w:rPr>
        <w:t>.1 while any gate or other barrier at the entrance to premises to which the motor vehicle requires access or from which it has emerged is opened or closed, if it is not reasonably practicable for the motor vehicle to wait otherwise than on that length of road; or</w:t>
      </w:r>
    </w:p>
    <w:p w:rsidR="00427DC0" w:rsidRPr="0056302D" w:rsidRDefault="00427DC0" w:rsidP="00427DC0">
      <w:pPr>
        <w:tabs>
          <w:tab w:val="left" w:pos="1701"/>
        </w:tabs>
        <w:jc w:val="both"/>
        <w:rPr>
          <w:rFonts w:ascii="Arial" w:eastAsia="Times New Roman" w:hAnsi="Arial"/>
          <w:szCs w:val="20"/>
          <w:lang w:eastAsia="en-GB"/>
        </w:rPr>
      </w:pPr>
    </w:p>
    <w:p w:rsidR="00427DC0" w:rsidRPr="0056302D" w:rsidRDefault="00427DC0" w:rsidP="00427DC0">
      <w:pPr>
        <w:tabs>
          <w:tab w:val="left" w:pos="1701"/>
        </w:tabs>
        <w:ind w:left="709"/>
        <w:jc w:val="both"/>
        <w:rPr>
          <w:rFonts w:ascii="Arial" w:eastAsia="Times New Roman" w:hAnsi="Arial"/>
          <w:szCs w:val="20"/>
          <w:lang w:eastAsia="en-GB"/>
        </w:rPr>
      </w:pPr>
      <w:r>
        <w:rPr>
          <w:rFonts w:ascii="Arial" w:eastAsia="Times New Roman" w:hAnsi="Arial"/>
          <w:szCs w:val="20"/>
          <w:lang w:eastAsia="en-GB"/>
        </w:rPr>
        <w:t>3</w:t>
      </w:r>
      <w:r w:rsidRPr="0056302D">
        <w:rPr>
          <w:rFonts w:ascii="Arial" w:eastAsia="Times New Roman" w:hAnsi="Arial"/>
          <w:szCs w:val="20"/>
          <w:lang w:eastAsia="en-GB"/>
        </w:rPr>
        <w:t>.2.5</w:t>
      </w:r>
      <w:r w:rsidRPr="0056302D">
        <w:rPr>
          <w:rFonts w:ascii="Arial" w:eastAsia="Times New Roman" w:hAnsi="Arial"/>
          <w:szCs w:val="20"/>
          <w:lang w:eastAsia="en-GB"/>
        </w:rPr>
        <w:tab/>
        <w:t>to a motor vehicle waiting when the person in control of the motor vehicle:-</w:t>
      </w:r>
    </w:p>
    <w:p w:rsidR="00427DC0" w:rsidRPr="0056302D" w:rsidRDefault="00427DC0" w:rsidP="00427DC0">
      <w:pPr>
        <w:tabs>
          <w:tab w:val="left" w:pos="1701"/>
        </w:tabs>
        <w:jc w:val="both"/>
        <w:rPr>
          <w:rFonts w:ascii="Arial" w:eastAsia="Times New Roman" w:hAnsi="Arial"/>
          <w:szCs w:val="20"/>
          <w:lang w:eastAsia="en-GB"/>
        </w:rPr>
      </w:pPr>
    </w:p>
    <w:p w:rsidR="00427DC0" w:rsidRPr="0056302D" w:rsidRDefault="00427DC0" w:rsidP="00427DC0">
      <w:pPr>
        <w:tabs>
          <w:tab w:val="left" w:pos="1701"/>
        </w:tabs>
        <w:ind w:left="709"/>
        <w:jc w:val="both"/>
        <w:rPr>
          <w:rFonts w:ascii="Arial" w:eastAsia="Times New Roman" w:hAnsi="Arial"/>
          <w:szCs w:val="20"/>
          <w:lang w:eastAsia="en-GB"/>
        </w:rPr>
      </w:pPr>
      <w:r>
        <w:rPr>
          <w:rFonts w:ascii="Arial" w:eastAsia="Times New Roman" w:hAnsi="Arial"/>
          <w:szCs w:val="20"/>
          <w:lang w:eastAsia="en-GB"/>
        </w:rPr>
        <w:t>3</w:t>
      </w:r>
      <w:r w:rsidRPr="0056302D">
        <w:rPr>
          <w:rFonts w:ascii="Arial" w:eastAsia="Times New Roman" w:hAnsi="Arial"/>
          <w:szCs w:val="20"/>
          <w:lang w:eastAsia="en-GB"/>
        </w:rPr>
        <w:t>.2.5.1</w:t>
      </w:r>
      <w:r w:rsidRPr="0056302D">
        <w:rPr>
          <w:rFonts w:ascii="Arial" w:eastAsia="Times New Roman" w:hAnsi="Arial"/>
          <w:szCs w:val="20"/>
          <w:lang w:eastAsia="en-GB"/>
        </w:rPr>
        <w:tab/>
        <w:t>is required by law to stop;</w:t>
      </w:r>
    </w:p>
    <w:p w:rsidR="00427DC0" w:rsidRPr="0056302D" w:rsidRDefault="00427DC0" w:rsidP="00427DC0">
      <w:pPr>
        <w:tabs>
          <w:tab w:val="left" w:pos="1701"/>
        </w:tabs>
        <w:ind w:left="360"/>
        <w:jc w:val="both"/>
        <w:rPr>
          <w:rFonts w:ascii="Arial" w:eastAsia="Times New Roman" w:hAnsi="Arial"/>
          <w:szCs w:val="20"/>
          <w:lang w:eastAsia="en-GB"/>
        </w:rPr>
      </w:pPr>
    </w:p>
    <w:p w:rsidR="00427DC0" w:rsidRPr="0056302D" w:rsidRDefault="00427DC0" w:rsidP="00427DC0">
      <w:pPr>
        <w:tabs>
          <w:tab w:val="left" w:pos="1701"/>
        </w:tabs>
        <w:ind w:left="709"/>
        <w:jc w:val="both"/>
        <w:rPr>
          <w:rFonts w:ascii="Arial" w:eastAsia="Times New Roman" w:hAnsi="Arial"/>
          <w:szCs w:val="20"/>
          <w:lang w:eastAsia="en-GB"/>
        </w:rPr>
      </w:pPr>
      <w:r>
        <w:rPr>
          <w:rFonts w:ascii="Arial" w:eastAsia="Times New Roman" w:hAnsi="Arial"/>
          <w:szCs w:val="20"/>
          <w:lang w:eastAsia="en-GB"/>
        </w:rPr>
        <w:t>3</w:t>
      </w:r>
      <w:r w:rsidRPr="0056302D">
        <w:rPr>
          <w:rFonts w:ascii="Arial" w:eastAsia="Times New Roman" w:hAnsi="Arial"/>
          <w:szCs w:val="20"/>
          <w:lang w:eastAsia="en-GB"/>
        </w:rPr>
        <w:t>.2.5.2</w:t>
      </w:r>
      <w:r w:rsidRPr="0056302D">
        <w:rPr>
          <w:rFonts w:ascii="Arial" w:eastAsia="Times New Roman" w:hAnsi="Arial"/>
          <w:szCs w:val="20"/>
          <w:lang w:eastAsia="en-GB"/>
        </w:rPr>
        <w:tab/>
        <w:t>is obliged to stop in order to avoid an accident; or</w:t>
      </w:r>
    </w:p>
    <w:p w:rsidR="00427DC0" w:rsidRPr="0056302D" w:rsidRDefault="00427DC0" w:rsidP="00427DC0">
      <w:pPr>
        <w:tabs>
          <w:tab w:val="left" w:pos="1701"/>
        </w:tabs>
        <w:jc w:val="both"/>
        <w:rPr>
          <w:rFonts w:ascii="Arial" w:eastAsia="Times New Roman" w:hAnsi="Arial"/>
          <w:szCs w:val="20"/>
          <w:lang w:eastAsia="en-GB"/>
        </w:rPr>
      </w:pPr>
    </w:p>
    <w:p w:rsidR="00427DC0" w:rsidRPr="0056302D" w:rsidRDefault="00427DC0" w:rsidP="00427DC0">
      <w:pPr>
        <w:ind w:left="1701" w:hanging="992"/>
        <w:jc w:val="both"/>
        <w:rPr>
          <w:rFonts w:ascii="Arial" w:eastAsia="Times New Roman" w:hAnsi="Arial"/>
          <w:szCs w:val="20"/>
          <w:lang w:eastAsia="en-GB"/>
        </w:rPr>
      </w:pPr>
      <w:r>
        <w:rPr>
          <w:rFonts w:ascii="Arial" w:eastAsia="Times New Roman" w:hAnsi="Arial"/>
          <w:szCs w:val="20"/>
          <w:lang w:eastAsia="en-GB"/>
        </w:rPr>
        <w:t>3</w:t>
      </w:r>
      <w:r w:rsidRPr="0056302D">
        <w:rPr>
          <w:rFonts w:ascii="Arial" w:eastAsia="Times New Roman" w:hAnsi="Arial"/>
          <w:szCs w:val="20"/>
          <w:lang w:eastAsia="en-GB"/>
        </w:rPr>
        <w:t>.2.5.3</w:t>
      </w:r>
      <w:r w:rsidRPr="0056302D">
        <w:rPr>
          <w:rFonts w:ascii="Arial" w:eastAsia="Times New Roman" w:hAnsi="Arial"/>
          <w:szCs w:val="20"/>
          <w:lang w:eastAsia="en-GB"/>
        </w:rPr>
        <w:tab/>
        <w:t>is prevented from proceeding by circumstances beyond that person’s control.</w:t>
      </w:r>
    </w:p>
    <w:p w:rsidR="00427DC0" w:rsidRPr="0056302D" w:rsidRDefault="00427DC0" w:rsidP="00427DC0">
      <w:pPr>
        <w:tabs>
          <w:tab w:val="left" w:pos="1418"/>
          <w:tab w:val="left" w:pos="2160"/>
        </w:tabs>
        <w:ind w:left="709" w:hanging="1080"/>
        <w:jc w:val="both"/>
        <w:rPr>
          <w:rFonts w:ascii="Arial" w:eastAsia="Times New Roman" w:hAnsi="Arial"/>
          <w:szCs w:val="20"/>
          <w:lang w:eastAsia="en-GB"/>
        </w:rPr>
      </w:pPr>
      <w:r w:rsidRPr="0056302D">
        <w:rPr>
          <w:rFonts w:ascii="Arial" w:eastAsia="Times New Roman" w:hAnsi="Arial"/>
          <w:szCs w:val="20"/>
          <w:lang w:eastAsia="en-GB"/>
        </w:rPr>
        <w:tab/>
      </w:r>
      <w:r w:rsidRPr="0056302D">
        <w:rPr>
          <w:rFonts w:ascii="Arial" w:eastAsia="Times New Roman" w:hAnsi="Arial"/>
          <w:szCs w:val="20"/>
          <w:lang w:eastAsia="en-GB"/>
        </w:rPr>
        <w:tab/>
      </w:r>
      <w:r w:rsidRPr="0056302D">
        <w:rPr>
          <w:rFonts w:ascii="Arial" w:eastAsia="Times New Roman" w:hAnsi="Arial"/>
          <w:szCs w:val="20"/>
          <w:lang w:eastAsia="en-GB"/>
        </w:rPr>
        <w:tab/>
      </w:r>
      <w:r w:rsidRPr="0056302D">
        <w:rPr>
          <w:rFonts w:ascii="Arial" w:eastAsia="Times New Roman" w:hAnsi="Arial"/>
          <w:szCs w:val="20"/>
          <w:lang w:eastAsia="en-GB"/>
        </w:rPr>
        <w:tab/>
      </w:r>
      <w:r w:rsidRPr="0056302D">
        <w:rPr>
          <w:rFonts w:ascii="Arial" w:eastAsia="Times New Roman" w:hAnsi="Arial"/>
          <w:szCs w:val="20"/>
          <w:lang w:eastAsia="en-GB"/>
        </w:rPr>
        <w:tab/>
      </w:r>
      <w:r w:rsidRPr="0056302D">
        <w:rPr>
          <w:rFonts w:ascii="Arial" w:eastAsia="Times New Roman" w:hAnsi="Arial"/>
          <w:szCs w:val="20"/>
          <w:lang w:eastAsia="en-GB"/>
        </w:rPr>
        <w:tab/>
      </w:r>
    </w:p>
    <w:p w:rsidR="00427DC0" w:rsidRPr="0056302D" w:rsidRDefault="00427DC0" w:rsidP="00427DC0">
      <w:pPr>
        <w:tabs>
          <w:tab w:val="left" w:pos="1418"/>
          <w:tab w:val="left" w:pos="2160"/>
        </w:tabs>
        <w:ind w:left="709" w:hanging="1080"/>
        <w:jc w:val="both"/>
        <w:rPr>
          <w:rFonts w:ascii="Arial" w:eastAsia="Times New Roman" w:hAnsi="Arial"/>
          <w:szCs w:val="20"/>
          <w:lang w:eastAsia="en-GB"/>
        </w:rPr>
      </w:pPr>
      <w:r w:rsidRPr="0056302D">
        <w:rPr>
          <w:rFonts w:ascii="Arial" w:eastAsia="Times New Roman" w:hAnsi="Arial"/>
          <w:szCs w:val="20"/>
          <w:lang w:eastAsia="en-GB"/>
        </w:rPr>
        <w:tab/>
      </w:r>
      <w:r w:rsidRPr="0056302D">
        <w:rPr>
          <w:rFonts w:ascii="Arial" w:eastAsia="Times New Roman" w:hAnsi="Arial"/>
          <w:szCs w:val="20"/>
          <w:lang w:eastAsia="en-GB"/>
        </w:rPr>
        <w:tab/>
      </w:r>
      <w:r w:rsidRPr="0056302D">
        <w:rPr>
          <w:rFonts w:ascii="Arial" w:eastAsia="Times New Roman" w:hAnsi="Arial"/>
          <w:szCs w:val="20"/>
          <w:lang w:eastAsia="en-GB"/>
        </w:rPr>
        <w:tab/>
      </w:r>
      <w:r w:rsidRPr="0056302D">
        <w:rPr>
          <w:rFonts w:ascii="Arial" w:eastAsia="Times New Roman" w:hAnsi="Arial"/>
          <w:szCs w:val="20"/>
          <w:lang w:eastAsia="en-GB"/>
        </w:rPr>
        <w:tab/>
      </w:r>
      <w:r w:rsidRPr="0056302D">
        <w:rPr>
          <w:rFonts w:ascii="Arial" w:eastAsia="Times New Roman" w:hAnsi="Arial"/>
          <w:szCs w:val="20"/>
          <w:lang w:eastAsia="en-GB"/>
        </w:rPr>
        <w:tab/>
      </w:r>
    </w:p>
    <w:p w:rsidR="00427DC0" w:rsidRPr="00A33D43" w:rsidRDefault="00427DC0" w:rsidP="00427DC0">
      <w:pPr>
        <w:jc w:val="both"/>
        <w:rPr>
          <w:rFonts w:ascii="Arial" w:eastAsia="Times New Roman" w:hAnsi="Arial"/>
          <w:b/>
          <w:szCs w:val="20"/>
          <w:lang w:eastAsia="en-GB"/>
        </w:rPr>
      </w:pPr>
    </w:p>
    <w:p w:rsidR="00427DC0" w:rsidRPr="00A33D43" w:rsidRDefault="00427DC0" w:rsidP="00427DC0">
      <w:pPr>
        <w:tabs>
          <w:tab w:val="left" w:pos="720"/>
          <w:tab w:val="left" w:pos="1440"/>
        </w:tabs>
        <w:ind w:left="720" w:hanging="720"/>
        <w:jc w:val="center"/>
        <w:rPr>
          <w:rFonts w:ascii="Arial" w:eastAsia="Times New Roman" w:hAnsi="Arial"/>
          <w:b/>
          <w:szCs w:val="20"/>
          <w:u w:val="single"/>
          <w:lang w:eastAsia="en-GB"/>
        </w:rPr>
      </w:pPr>
      <w:r w:rsidRPr="00A33D43">
        <w:rPr>
          <w:rFonts w:ascii="Arial" w:eastAsia="Times New Roman" w:hAnsi="Arial"/>
          <w:b/>
          <w:szCs w:val="20"/>
          <w:u w:val="single"/>
          <w:lang w:eastAsia="en-GB"/>
        </w:rPr>
        <w:t>PART</w:t>
      </w:r>
      <w:r>
        <w:rPr>
          <w:rFonts w:ascii="Arial" w:eastAsia="Times New Roman" w:hAnsi="Arial"/>
          <w:b/>
          <w:szCs w:val="20"/>
          <w:u w:val="single"/>
          <w:lang w:eastAsia="en-GB"/>
        </w:rPr>
        <w:t xml:space="preserve"> IV</w:t>
      </w:r>
    </w:p>
    <w:p w:rsidR="00427DC0" w:rsidRPr="00A33D43" w:rsidRDefault="00427DC0" w:rsidP="00427DC0">
      <w:pPr>
        <w:tabs>
          <w:tab w:val="left" w:pos="645"/>
          <w:tab w:val="left" w:pos="720"/>
          <w:tab w:val="left" w:pos="1440"/>
        </w:tabs>
        <w:ind w:left="720" w:hanging="720"/>
        <w:jc w:val="both"/>
        <w:rPr>
          <w:rFonts w:ascii="Arial" w:eastAsia="Times New Roman" w:hAnsi="Arial"/>
          <w:szCs w:val="20"/>
          <w:lang w:eastAsia="en-GB"/>
        </w:rPr>
      </w:pPr>
    </w:p>
    <w:p w:rsidR="00427DC0" w:rsidRPr="00A33D43" w:rsidRDefault="00427DC0" w:rsidP="00427DC0">
      <w:pPr>
        <w:tabs>
          <w:tab w:val="left" w:pos="720"/>
          <w:tab w:val="left" w:pos="1440"/>
          <w:tab w:val="left" w:pos="2160"/>
        </w:tabs>
        <w:jc w:val="both"/>
        <w:rPr>
          <w:rFonts w:ascii="Arial" w:eastAsia="Times New Roman" w:hAnsi="Arial"/>
          <w:b/>
          <w:szCs w:val="20"/>
          <w:u w:val="single"/>
          <w:lang w:eastAsia="en-GB"/>
        </w:rPr>
      </w:pPr>
      <w:r>
        <w:rPr>
          <w:rFonts w:ascii="Arial" w:eastAsia="Times New Roman" w:hAnsi="Arial"/>
          <w:b/>
          <w:szCs w:val="20"/>
          <w:lang w:eastAsia="en-GB"/>
        </w:rPr>
        <w:t>4</w:t>
      </w:r>
      <w:r w:rsidRPr="00A33D43">
        <w:rPr>
          <w:rFonts w:ascii="Arial" w:eastAsia="Times New Roman" w:hAnsi="Arial"/>
          <w:b/>
          <w:szCs w:val="20"/>
          <w:lang w:eastAsia="en-GB"/>
        </w:rPr>
        <w:t>.</w:t>
      </w:r>
      <w:r w:rsidRPr="00A33D43">
        <w:rPr>
          <w:rFonts w:ascii="Arial" w:eastAsia="Times New Roman" w:hAnsi="Arial"/>
          <w:szCs w:val="20"/>
          <w:lang w:eastAsia="en-GB"/>
        </w:rPr>
        <w:tab/>
      </w:r>
      <w:r w:rsidRPr="00A33D43">
        <w:rPr>
          <w:rFonts w:ascii="Arial" w:eastAsia="Times New Roman" w:hAnsi="Arial"/>
          <w:szCs w:val="20"/>
          <w:lang w:eastAsia="en-GB"/>
        </w:rPr>
        <w:tab/>
      </w:r>
      <w:r w:rsidRPr="00A33D43">
        <w:rPr>
          <w:rFonts w:ascii="Arial" w:eastAsia="Times New Roman" w:hAnsi="Arial"/>
          <w:szCs w:val="20"/>
          <w:lang w:eastAsia="en-GB"/>
        </w:rPr>
        <w:tab/>
        <w:t xml:space="preserve">     </w:t>
      </w:r>
      <w:r w:rsidRPr="00A33D43">
        <w:rPr>
          <w:rFonts w:ascii="Arial" w:eastAsia="Times New Roman" w:hAnsi="Arial"/>
          <w:b/>
          <w:szCs w:val="20"/>
          <w:u w:val="single"/>
          <w:lang w:eastAsia="en-GB"/>
        </w:rPr>
        <w:t xml:space="preserve">Contraventions of Provisions of Order </w:t>
      </w:r>
    </w:p>
    <w:p w:rsidR="00427DC0" w:rsidRPr="00A33D43" w:rsidRDefault="00427DC0" w:rsidP="00427DC0">
      <w:pPr>
        <w:tabs>
          <w:tab w:val="left" w:pos="720"/>
          <w:tab w:val="left" w:pos="1440"/>
          <w:tab w:val="left" w:pos="2160"/>
        </w:tabs>
        <w:jc w:val="center"/>
        <w:rPr>
          <w:rFonts w:ascii="Arial" w:eastAsia="Times New Roman" w:hAnsi="Arial"/>
          <w:b/>
          <w:szCs w:val="20"/>
          <w:lang w:eastAsia="en-GB"/>
        </w:rPr>
      </w:pPr>
    </w:p>
    <w:p w:rsidR="00427DC0" w:rsidRPr="00A33D43" w:rsidRDefault="00427DC0" w:rsidP="00427DC0">
      <w:pPr>
        <w:tabs>
          <w:tab w:val="left" w:pos="720"/>
          <w:tab w:val="left" w:pos="1440"/>
          <w:tab w:val="left" w:pos="2160"/>
        </w:tabs>
        <w:ind w:left="720" w:hanging="720"/>
        <w:jc w:val="both"/>
        <w:rPr>
          <w:rFonts w:ascii="Arial" w:eastAsia="Times New Roman" w:hAnsi="Arial"/>
          <w:szCs w:val="20"/>
          <w:lang w:eastAsia="en-GB"/>
        </w:rPr>
      </w:pPr>
      <w:bookmarkStart w:id="1" w:name="OLE_LINK1"/>
      <w:r>
        <w:rPr>
          <w:rFonts w:ascii="Arial" w:eastAsia="Times New Roman" w:hAnsi="Arial"/>
          <w:szCs w:val="20"/>
          <w:lang w:eastAsia="en-GB"/>
        </w:rPr>
        <w:t>4</w:t>
      </w:r>
      <w:r w:rsidRPr="00A33D43">
        <w:rPr>
          <w:rFonts w:ascii="Arial" w:eastAsia="Times New Roman" w:hAnsi="Arial"/>
          <w:szCs w:val="20"/>
          <w:lang w:eastAsia="en-GB"/>
        </w:rPr>
        <w:t>.1.</w:t>
      </w:r>
      <w:r w:rsidRPr="00A33D43">
        <w:rPr>
          <w:rFonts w:ascii="Arial" w:eastAsia="Times New Roman" w:hAnsi="Arial"/>
          <w:szCs w:val="20"/>
          <w:lang w:eastAsia="en-GB"/>
        </w:rPr>
        <w:tab/>
        <w:t xml:space="preserve">Where </w:t>
      </w:r>
      <w:bookmarkEnd w:id="1"/>
      <w:r w:rsidRPr="00A33D43">
        <w:rPr>
          <w:rFonts w:ascii="Arial" w:eastAsia="Times New Roman" w:hAnsi="Arial"/>
          <w:szCs w:val="20"/>
          <w:lang w:eastAsia="en-GB"/>
        </w:rPr>
        <w:t>a motor vehicle is left in a parking place or in any road or length of road in contravention of any provision of this Order such contravention shall be dealt with in accordance with the provisions of the 2004 Act and any subordinate legislation made under it.</w:t>
      </w:r>
    </w:p>
    <w:p w:rsidR="00427DC0" w:rsidRPr="00A33D43" w:rsidRDefault="00427DC0" w:rsidP="00427DC0">
      <w:pPr>
        <w:tabs>
          <w:tab w:val="left" w:pos="720"/>
          <w:tab w:val="left" w:pos="1440"/>
          <w:tab w:val="left" w:pos="2160"/>
        </w:tabs>
        <w:ind w:left="720" w:hanging="720"/>
        <w:jc w:val="both"/>
        <w:rPr>
          <w:rFonts w:ascii="Arial" w:eastAsia="Times New Roman" w:hAnsi="Arial"/>
          <w:szCs w:val="20"/>
          <w:lang w:eastAsia="en-GB"/>
        </w:rPr>
      </w:pPr>
    </w:p>
    <w:p w:rsidR="00427DC0" w:rsidRPr="00A33D43" w:rsidRDefault="00427DC0" w:rsidP="00427DC0">
      <w:pPr>
        <w:tabs>
          <w:tab w:val="left" w:pos="720"/>
          <w:tab w:val="left" w:pos="1440"/>
          <w:tab w:val="left" w:pos="2160"/>
        </w:tabs>
        <w:ind w:left="720" w:hanging="720"/>
        <w:jc w:val="both"/>
        <w:rPr>
          <w:rFonts w:ascii="Arial" w:eastAsia="Times New Roman" w:hAnsi="Arial"/>
          <w:szCs w:val="20"/>
          <w:lang w:eastAsia="en-GB"/>
        </w:rPr>
      </w:pPr>
      <w:r>
        <w:rPr>
          <w:rFonts w:ascii="Arial" w:eastAsia="Times New Roman" w:hAnsi="Arial"/>
          <w:szCs w:val="20"/>
          <w:lang w:eastAsia="en-GB"/>
        </w:rPr>
        <w:t>4</w:t>
      </w:r>
      <w:r w:rsidRPr="00A33D43">
        <w:rPr>
          <w:rFonts w:ascii="Arial" w:eastAsia="Times New Roman" w:hAnsi="Arial"/>
          <w:szCs w:val="20"/>
          <w:lang w:eastAsia="en-GB"/>
        </w:rPr>
        <w:t>.2.</w:t>
      </w:r>
      <w:r w:rsidRPr="00A33D43">
        <w:rPr>
          <w:rFonts w:ascii="Arial" w:eastAsia="Times New Roman" w:hAnsi="Arial"/>
          <w:szCs w:val="20"/>
          <w:lang w:eastAsia="en-GB"/>
        </w:rPr>
        <w:tab/>
        <w:t>The amount of the penalty charge for a parking contravention and, where applicable, the charges for the removal, storage and disposal of a vehicle shall be as set from time to time by the enforcement authority in accordance with the Civil Enforcement of Parking Contraventions (Guidelines on Levels of Charges) (England) Order 2007 or any re-enactment or replacement thereof and published by it.</w:t>
      </w:r>
    </w:p>
    <w:p w:rsidR="00427DC0" w:rsidRPr="00A33D43" w:rsidRDefault="00427DC0" w:rsidP="00427DC0">
      <w:pPr>
        <w:tabs>
          <w:tab w:val="left" w:pos="720"/>
          <w:tab w:val="left" w:pos="1440"/>
        </w:tabs>
        <w:ind w:left="720" w:hanging="720"/>
        <w:jc w:val="center"/>
        <w:rPr>
          <w:rFonts w:ascii="Arial" w:eastAsia="Times New Roman" w:hAnsi="Arial"/>
          <w:szCs w:val="20"/>
          <w:lang w:eastAsia="en-GB"/>
        </w:rPr>
      </w:pPr>
    </w:p>
    <w:p w:rsidR="00427DC0" w:rsidRPr="00A33D43" w:rsidRDefault="00427DC0" w:rsidP="00427DC0">
      <w:pPr>
        <w:tabs>
          <w:tab w:val="left" w:pos="720"/>
          <w:tab w:val="left" w:pos="1440"/>
        </w:tabs>
        <w:rPr>
          <w:rFonts w:ascii="Arial" w:eastAsia="Times New Roman" w:hAnsi="Arial"/>
          <w:szCs w:val="20"/>
          <w:lang w:eastAsia="en-GB"/>
        </w:rPr>
      </w:pPr>
      <w:r w:rsidRPr="00A33D43">
        <w:rPr>
          <w:rFonts w:ascii="Arial" w:eastAsia="Times New Roman" w:hAnsi="Arial"/>
          <w:szCs w:val="20"/>
          <w:lang w:eastAsia="en-GB"/>
        </w:rPr>
        <w:tab/>
      </w:r>
      <w:r w:rsidRPr="00A33D43">
        <w:rPr>
          <w:rFonts w:ascii="Arial" w:eastAsia="Times New Roman" w:hAnsi="Arial"/>
          <w:szCs w:val="20"/>
          <w:lang w:eastAsia="en-GB"/>
        </w:rPr>
        <w:tab/>
        <w:t xml:space="preserve">       </w:t>
      </w:r>
    </w:p>
    <w:p w:rsidR="00427DC0" w:rsidRPr="00A33D43" w:rsidRDefault="00427DC0" w:rsidP="00427DC0">
      <w:pPr>
        <w:tabs>
          <w:tab w:val="left" w:pos="720"/>
          <w:tab w:val="left" w:pos="1440"/>
        </w:tabs>
        <w:ind w:left="720" w:hanging="720"/>
        <w:jc w:val="center"/>
        <w:rPr>
          <w:rFonts w:ascii="Arial" w:eastAsia="Times New Roman" w:hAnsi="Arial"/>
          <w:b/>
          <w:szCs w:val="20"/>
          <w:u w:val="single"/>
          <w:lang w:eastAsia="en-GB"/>
        </w:rPr>
      </w:pPr>
      <w:r w:rsidRPr="00A33D43">
        <w:rPr>
          <w:rFonts w:ascii="Arial" w:eastAsia="Times New Roman" w:hAnsi="Arial"/>
          <w:b/>
          <w:szCs w:val="20"/>
          <w:u w:val="single"/>
          <w:lang w:eastAsia="en-GB"/>
        </w:rPr>
        <w:t>PART V</w:t>
      </w:r>
    </w:p>
    <w:p w:rsidR="00427DC0" w:rsidRPr="00A33D43" w:rsidRDefault="00427DC0" w:rsidP="00427DC0">
      <w:pPr>
        <w:tabs>
          <w:tab w:val="left" w:pos="720"/>
          <w:tab w:val="left" w:pos="1440"/>
        </w:tabs>
        <w:ind w:left="720" w:hanging="720"/>
        <w:jc w:val="center"/>
        <w:rPr>
          <w:rFonts w:ascii="Arial" w:eastAsia="Times New Roman" w:hAnsi="Arial"/>
          <w:b/>
          <w:szCs w:val="20"/>
          <w:u w:val="single"/>
          <w:lang w:eastAsia="en-GB"/>
        </w:rPr>
      </w:pPr>
    </w:p>
    <w:p w:rsidR="00427DC0" w:rsidRPr="00A33D43" w:rsidRDefault="00427DC0" w:rsidP="00427DC0">
      <w:pPr>
        <w:tabs>
          <w:tab w:val="left" w:pos="720"/>
          <w:tab w:val="left" w:pos="1440"/>
        </w:tabs>
        <w:rPr>
          <w:rFonts w:ascii="Arial" w:eastAsia="Times New Roman" w:hAnsi="Arial"/>
          <w:szCs w:val="20"/>
          <w:lang w:eastAsia="en-GB"/>
        </w:rPr>
      </w:pPr>
      <w:r>
        <w:rPr>
          <w:rFonts w:ascii="Arial" w:eastAsia="Times New Roman" w:hAnsi="Arial"/>
          <w:b/>
          <w:szCs w:val="20"/>
          <w:lang w:eastAsia="en-GB"/>
        </w:rPr>
        <w:t>5</w:t>
      </w:r>
      <w:r w:rsidRPr="00A33D43">
        <w:rPr>
          <w:rFonts w:ascii="Arial" w:eastAsia="Times New Roman" w:hAnsi="Arial"/>
          <w:szCs w:val="20"/>
          <w:lang w:eastAsia="en-GB"/>
        </w:rPr>
        <w:tab/>
      </w:r>
      <w:r w:rsidRPr="00A33D43">
        <w:rPr>
          <w:rFonts w:ascii="Arial" w:eastAsia="Times New Roman" w:hAnsi="Arial"/>
          <w:szCs w:val="20"/>
          <w:lang w:eastAsia="en-GB"/>
        </w:rPr>
        <w:tab/>
      </w:r>
      <w:r w:rsidRPr="00A33D43">
        <w:rPr>
          <w:rFonts w:ascii="Arial" w:eastAsia="Times New Roman" w:hAnsi="Arial"/>
          <w:szCs w:val="20"/>
          <w:lang w:eastAsia="en-GB"/>
        </w:rPr>
        <w:tab/>
      </w:r>
      <w:r w:rsidRPr="00A33D43">
        <w:rPr>
          <w:rFonts w:ascii="Arial" w:eastAsia="Times New Roman" w:hAnsi="Arial"/>
          <w:szCs w:val="20"/>
          <w:lang w:eastAsia="en-GB"/>
        </w:rPr>
        <w:tab/>
      </w:r>
      <w:r w:rsidRPr="00A33D43">
        <w:rPr>
          <w:rFonts w:ascii="Arial" w:eastAsia="Times New Roman" w:hAnsi="Arial"/>
          <w:szCs w:val="20"/>
          <w:lang w:eastAsia="en-GB"/>
        </w:rPr>
        <w:tab/>
        <w:t xml:space="preserve">        </w:t>
      </w:r>
      <w:r w:rsidRPr="00A33D43">
        <w:rPr>
          <w:rFonts w:ascii="Arial" w:eastAsia="Times New Roman" w:hAnsi="Arial"/>
          <w:b/>
          <w:szCs w:val="20"/>
          <w:u w:val="single"/>
          <w:lang w:eastAsia="en-GB"/>
        </w:rPr>
        <w:t>Revocations</w:t>
      </w:r>
    </w:p>
    <w:p w:rsidR="00427DC0" w:rsidRPr="00A33D43" w:rsidRDefault="00427DC0" w:rsidP="00427DC0">
      <w:pPr>
        <w:tabs>
          <w:tab w:val="left" w:pos="720"/>
          <w:tab w:val="left" w:pos="1440"/>
        </w:tabs>
        <w:ind w:left="720" w:hanging="720"/>
        <w:jc w:val="center"/>
        <w:rPr>
          <w:rFonts w:ascii="Arial" w:eastAsia="Times New Roman" w:hAnsi="Arial"/>
          <w:b/>
          <w:szCs w:val="20"/>
          <w:u w:val="single"/>
          <w:lang w:eastAsia="en-GB"/>
        </w:rPr>
      </w:pPr>
    </w:p>
    <w:p w:rsidR="00427DC0" w:rsidRPr="00A33D43" w:rsidRDefault="00427DC0" w:rsidP="00427DC0">
      <w:pPr>
        <w:tabs>
          <w:tab w:val="left" w:pos="720"/>
          <w:tab w:val="left" w:pos="1440"/>
        </w:tabs>
        <w:ind w:left="720" w:hanging="720"/>
        <w:rPr>
          <w:rFonts w:ascii="Arial" w:eastAsia="Times New Roman" w:hAnsi="Arial"/>
          <w:szCs w:val="20"/>
          <w:lang w:eastAsia="en-GB"/>
        </w:rPr>
      </w:pPr>
      <w:r>
        <w:rPr>
          <w:rFonts w:ascii="Arial" w:eastAsia="Times New Roman" w:hAnsi="Arial"/>
          <w:szCs w:val="20"/>
          <w:lang w:eastAsia="en-GB"/>
        </w:rPr>
        <w:lastRenderedPageBreak/>
        <w:t>5</w:t>
      </w:r>
      <w:r w:rsidRPr="00A33D43">
        <w:rPr>
          <w:rFonts w:ascii="Arial" w:eastAsia="Times New Roman" w:hAnsi="Arial"/>
          <w:szCs w:val="20"/>
          <w:lang w:eastAsia="en-GB"/>
        </w:rPr>
        <w:t>.1</w:t>
      </w:r>
      <w:r w:rsidRPr="00A33D43">
        <w:rPr>
          <w:rFonts w:ascii="Arial" w:eastAsia="Times New Roman" w:hAnsi="Arial"/>
          <w:szCs w:val="20"/>
          <w:lang w:eastAsia="en-GB"/>
        </w:rPr>
        <w:tab/>
        <w:t xml:space="preserve">The order referred to in the </w:t>
      </w:r>
      <w:r>
        <w:rPr>
          <w:rFonts w:ascii="Arial" w:eastAsia="Times New Roman" w:hAnsi="Arial"/>
          <w:szCs w:val="20"/>
          <w:lang w:eastAsia="en-GB"/>
        </w:rPr>
        <w:t>Fourth</w:t>
      </w:r>
      <w:r w:rsidRPr="00A33D43">
        <w:rPr>
          <w:rFonts w:ascii="Arial" w:eastAsia="Times New Roman" w:hAnsi="Arial"/>
          <w:szCs w:val="20"/>
          <w:lang w:eastAsia="en-GB"/>
        </w:rPr>
        <w:t xml:space="preserve"> Schedule </w:t>
      </w:r>
      <w:r>
        <w:rPr>
          <w:rFonts w:ascii="Arial" w:eastAsia="Times New Roman" w:hAnsi="Arial"/>
          <w:szCs w:val="20"/>
          <w:lang w:eastAsia="en-GB"/>
        </w:rPr>
        <w:t>is</w:t>
      </w:r>
      <w:r w:rsidRPr="00A33D43">
        <w:rPr>
          <w:rFonts w:ascii="Arial" w:eastAsia="Times New Roman" w:hAnsi="Arial"/>
          <w:szCs w:val="20"/>
          <w:lang w:eastAsia="en-GB"/>
        </w:rPr>
        <w:t xml:space="preserve"> hereby revoked to the extent shown in Column </w:t>
      </w:r>
      <w:r>
        <w:rPr>
          <w:rFonts w:ascii="Arial" w:eastAsia="Times New Roman" w:hAnsi="Arial"/>
          <w:szCs w:val="20"/>
          <w:lang w:eastAsia="en-GB"/>
        </w:rPr>
        <w:t>1</w:t>
      </w:r>
      <w:r w:rsidRPr="00A33D43">
        <w:rPr>
          <w:rFonts w:ascii="Arial" w:eastAsia="Times New Roman" w:hAnsi="Arial"/>
          <w:szCs w:val="20"/>
          <w:lang w:eastAsia="en-GB"/>
        </w:rPr>
        <w:t xml:space="preserve"> and Column </w:t>
      </w:r>
      <w:r>
        <w:rPr>
          <w:rFonts w:ascii="Arial" w:eastAsia="Times New Roman" w:hAnsi="Arial"/>
          <w:szCs w:val="20"/>
          <w:lang w:eastAsia="en-GB"/>
        </w:rPr>
        <w:t>2</w:t>
      </w:r>
      <w:r w:rsidRPr="00A33D43">
        <w:rPr>
          <w:rFonts w:ascii="Arial" w:eastAsia="Times New Roman" w:hAnsi="Arial"/>
          <w:szCs w:val="20"/>
          <w:lang w:eastAsia="en-GB"/>
        </w:rPr>
        <w:t xml:space="preserve"> of that Schedule.</w:t>
      </w:r>
    </w:p>
    <w:p w:rsidR="00427DC0" w:rsidRPr="00A33D43" w:rsidRDefault="00427DC0" w:rsidP="00427DC0">
      <w:pPr>
        <w:tabs>
          <w:tab w:val="left" w:pos="720"/>
          <w:tab w:val="left" w:pos="1440"/>
        </w:tabs>
        <w:ind w:left="720" w:hanging="720"/>
        <w:rPr>
          <w:rFonts w:ascii="Arial" w:eastAsia="Times New Roman" w:hAnsi="Arial"/>
          <w:szCs w:val="20"/>
          <w:lang w:eastAsia="en-GB"/>
        </w:rPr>
      </w:pPr>
    </w:p>
    <w:p w:rsidR="00427DC0" w:rsidRPr="00A33D43" w:rsidRDefault="00427DC0" w:rsidP="00427DC0">
      <w:pPr>
        <w:tabs>
          <w:tab w:val="left" w:pos="720"/>
          <w:tab w:val="left" w:pos="1440"/>
        </w:tabs>
        <w:ind w:left="720" w:hanging="720"/>
        <w:rPr>
          <w:rFonts w:ascii="Arial" w:eastAsia="Times New Roman" w:hAnsi="Arial"/>
          <w:szCs w:val="20"/>
          <w:lang w:eastAsia="en-GB"/>
        </w:rPr>
      </w:pPr>
    </w:p>
    <w:p w:rsidR="00427DC0" w:rsidRPr="00A33D43" w:rsidRDefault="00427DC0" w:rsidP="00427DC0">
      <w:pPr>
        <w:tabs>
          <w:tab w:val="left" w:pos="720"/>
          <w:tab w:val="left" w:pos="1440"/>
        </w:tabs>
        <w:ind w:left="720" w:hanging="720"/>
        <w:jc w:val="center"/>
        <w:rPr>
          <w:rFonts w:ascii="Arial" w:eastAsia="Times New Roman" w:hAnsi="Arial"/>
          <w:b/>
          <w:szCs w:val="20"/>
          <w:u w:val="single"/>
          <w:lang w:eastAsia="en-GB"/>
        </w:rPr>
      </w:pPr>
      <w:r w:rsidRPr="00A33D43">
        <w:rPr>
          <w:rFonts w:ascii="Arial" w:eastAsia="Times New Roman" w:hAnsi="Arial"/>
          <w:b/>
          <w:szCs w:val="20"/>
          <w:u w:val="single"/>
          <w:lang w:eastAsia="en-GB"/>
        </w:rPr>
        <w:t>PART V</w:t>
      </w:r>
      <w:r>
        <w:rPr>
          <w:rFonts w:ascii="Arial" w:eastAsia="Times New Roman" w:hAnsi="Arial"/>
          <w:b/>
          <w:szCs w:val="20"/>
          <w:u w:val="single"/>
          <w:lang w:eastAsia="en-GB"/>
        </w:rPr>
        <w:t>I</w:t>
      </w:r>
    </w:p>
    <w:p w:rsidR="00427DC0" w:rsidRPr="00A33D43" w:rsidRDefault="00427DC0" w:rsidP="00427DC0">
      <w:pPr>
        <w:tabs>
          <w:tab w:val="left" w:pos="720"/>
          <w:tab w:val="left" w:pos="1440"/>
        </w:tabs>
        <w:ind w:left="720" w:hanging="720"/>
        <w:jc w:val="center"/>
        <w:rPr>
          <w:rFonts w:ascii="Arial" w:eastAsia="Times New Roman" w:hAnsi="Arial"/>
          <w:b/>
          <w:szCs w:val="20"/>
          <w:u w:val="single"/>
          <w:lang w:eastAsia="en-GB"/>
        </w:rPr>
      </w:pPr>
    </w:p>
    <w:p w:rsidR="00427DC0" w:rsidRPr="00A33D43" w:rsidRDefault="00427DC0" w:rsidP="00427DC0">
      <w:pPr>
        <w:tabs>
          <w:tab w:val="left" w:pos="720"/>
          <w:tab w:val="left" w:pos="1440"/>
        </w:tabs>
        <w:ind w:left="720" w:hanging="720"/>
        <w:rPr>
          <w:rFonts w:ascii="Arial" w:eastAsia="Times New Roman" w:hAnsi="Arial"/>
          <w:b/>
          <w:szCs w:val="20"/>
          <w:u w:val="single"/>
          <w:lang w:eastAsia="en-GB"/>
        </w:rPr>
      </w:pPr>
      <w:r>
        <w:rPr>
          <w:rFonts w:ascii="Arial" w:eastAsia="Times New Roman" w:hAnsi="Arial"/>
          <w:b/>
          <w:szCs w:val="20"/>
          <w:lang w:eastAsia="en-GB"/>
        </w:rPr>
        <w:t>6</w:t>
      </w:r>
      <w:r w:rsidRPr="00A33D43">
        <w:rPr>
          <w:rFonts w:ascii="Arial" w:eastAsia="Times New Roman" w:hAnsi="Arial"/>
          <w:b/>
          <w:szCs w:val="20"/>
          <w:lang w:eastAsia="en-GB"/>
        </w:rPr>
        <w:t>.</w:t>
      </w:r>
      <w:r w:rsidRPr="00A33D43">
        <w:rPr>
          <w:rFonts w:ascii="Arial" w:eastAsia="Times New Roman" w:hAnsi="Arial"/>
          <w:b/>
          <w:szCs w:val="20"/>
          <w:lang w:eastAsia="en-GB"/>
        </w:rPr>
        <w:tab/>
      </w:r>
      <w:r w:rsidRPr="00A33D43">
        <w:rPr>
          <w:rFonts w:ascii="Arial" w:eastAsia="Times New Roman" w:hAnsi="Arial"/>
          <w:b/>
          <w:szCs w:val="20"/>
          <w:lang w:eastAsia="en-GB"/>
        </w:rPr>
        <w:tab/>
      </w:r>
      <w:r w:rsidRPr="00A33D43">
        <w:rPr>
          <w:rFonts w:ascii="Arial" w:eastAsia="Times New Roman" w:hAnsi="Arial"/>
          <w:b/>
          <w:szCs w:val="20"/>
          <w:lang w:eastAsia="en-GB"/>
        </w:rPr>
        <w:tab/>
      </w:r>
      <w:r w:rsidRPr="00A33D43">
        <w:rPr>
          <w:rFonts w:ascii="Arial" w:eastAsia="Times New Roman" w:hAnsi="Arial"/>
          <w:b/>
          <w:szCs w:val="20"/>
          <w:lang w:eastAsia="en-GB"/>
        </w:rPr>
        <w:tab/>
      </w:r>
      <w:r w:rsidRPr="00A33D43">
        <w:rPr>
          <w:rFonts w:ascii="Arial" w:eastAsia="Times New Roman" w:hAnsi="Arial"/>
          <w:b/>
          <w:szCs w:val="20"/>
          <w:lang w:eastAsia="en-GB"/>
        </w:rPr>
        <w:tab/>
      </w:r>
      <w:r w:rsidRPr="00A33D43">
        <w:rPr>
          <w:rFonts w:ascii="Arial" w:eastAsia="Times New Roman" w:hAnsi="Arial"/>
          <w:b/>
          <w:szCs w:val="20"/>
          <w:lang w:eastAsia="en-GB"/>
        </w:rPr>
        <w:tab/>
      </w:r>
      <w:r w:rsidRPr="00A33D43">
        <w:rPr>
          <w:rFonts w:ascii="Arial" w:eastAsia="Times New Roman" w:hAnsi="Arial"/>
          <w:b/>
          <w:szCs w:val="20"/>
          <w:u w:val="single"/>
          <w:lang w:eastAsia="en-GB"/>
        </w:rPr>
        <w:t>General</w:t>
      </w:r>
    </w:p>
    <w:p w:rsidR="00427DC0" w:rsidRPr="00A33D43" w:rsidRDefault="00427DC0" w:rsidP="00427DC0">
      <w:pPr>
        <w:tabs>
          <w:tab w:val="left" w:pos="720"/>
          <w:tab w:val="left" w:pos="1440"/>
        </w:tabs>
        <w:ind w:left="720" w:hanging="720"/>
        <w:jc w:val="center"/>
        <w:rPr>
          <w:rFonts w:ascii="Arial" w:eastAsia="Times New Roman" w:hAnsi="Arial"/>
          <w:b/>
          <w:szCs w:val="20"/>
          <w:u w:val="single"/>
          <w:lang w:eastAsia="en-GB"/>
        </w:rPr>
      </w:pPr>
    </w:p>
    <w:p w:rsidR="00427DC0" w:rsidRPr="00A33D43" w:rsidRDefault="00427DC0" w:rsidP="00427DC0">
      <w:pPr>
        <w:tabs>
          <w:tab w:val="left" w:pos="720"/>
          <w:tab w:val="left" w:pos="1440"/>
        </w:tabs>
        <w:ind w:left="720" w:hanging="720"/>
        <w:jc w:val="both"/>
        <w:rPr>
          <w:rFonts w:ascii="Arial" w:eastAsia="Times New Roman" w:hAnsi="Arial"/>
          <w:szCs w:val="20"/>
          <w:lang w:eastAsia="en-GB"/>
        </w:rPr>
      </w:pPr>
      <w:r>
        <w:rPr>
          <w:rFonts w:ascii="Arial" w:eastAsia="Times New Roman" w:hAnsi="Arial"/>
          <w:szCs w:val="20"/>
          <w:lang w:eastAsia="en-GB"/>
        </w:rPr>
        <w:t>6</w:t>
      </w:r>
      <w:r w:rsidRPr="00A33D43">
        <w:rPr>
          <w:rFonts w:ascii="Arial" w:eastAsia="Times New Roman" w:hAnsi="Arial"/>
          <w:szCs w:val="20"/>
          <w:lang w:eastAsia="en-GB"/>
        </w:rPr>
        <w:t>.1.</w:t>
      </w:r>
      <w:r w:rsidRPr="00A33D43">
        <w:rPr>
          <w:rFonts w:ascii="Arial" w:eastAsia="Times New Roman" w:hAnsi="Arial"/>
          <w:szCs w:val="20"/>
          <w:lang w:eastAsia="en-GB"/>
        </w:rPr>
        <w:tab/>
        <w:t xml:space="preserve">The restrictions imposed by this Order shall be in addition to and not in derogation of any restrictions or requirements imposed by any Regulations made or having effect as if made under the Act or by or under any other enactment. </w:t>
      </w:r>
    </w:p>
    <w:p w:rsidR="00427DC0" w:rsidRPr="00A33D43" w:rsidRDefault="00427DC0" w:rsidP="00427DC0">
      <w:pPr>
        <w:tabs>
          <w:tab w:val="left" w:pos="720"/>
          <w:tab w:val="left" w:pos="1440"/>
        </w:tabs>
        <w:ind w:left="720" w:hanging="720"/>
        <w:jc w:val="both"/>
        <w:rPr>
          <w:rFonts w:ascii="Arial" w:eastAsia="Times New Roman" w:hAnsi="Arial"/>
          <w:szCs w:val="20"/>
          <w:lang w:eastAsia="en-GB"/>
        </w:rPr>
      </w:pPr>
    </w:p>
    <w:p w:rsidR="00427DC0" w:rsidRPr="00A33D43" w:rsidRDefault="00427DC0" w:rsidP="00427DC0">
      <w:pPr>
        <w:tabs>
          <w:tab w:val="left" w:pos="720"/>
          <w:tab w:val="left" w:pos="1440"/>
        </w:tabs>
        <w:ind w:left="720" w:hanging="720"/>
        <w:jc w:val="both"/>
        <w:rPr>
          <w:rFonts w:ascii="Arial" w:eastAsia="Times New Roman" w:hAnsi="Arial"/>
          <w:szCs w:val="20"/>
          <w:lang w:eastAsia="en-GB"/>
        </w:rPr>
      </w:pPr>
      <w:r>
        <w:rPr>
          <w:rFonts w:ascii="Arial" w:eastAsia="Times New Roman" w:hAnsi="Arial"/>
          <w:szCs w:val="20"/>
          <w:lang w:eastAsia="en-GB"/>
        </w:rPr>
        <w:t>6</w:t>
      </w:r>
      <w:r w:rsidRPr="00A33D43">
        <w:rPr>
          <w:rFonts w:ascii="Arial" w:eastAsia="Times New Roman" w:hAnsi="Arial"/>
          <w:szCs w:val="20"/>
          <w:lang w:eastAsia="en-GB"/>
        </w:rPr>
        <w:t>.2.</w:t>
      </w:r>
      <w:r w:rsidRPr="00A33D43">
        <w:rPr>
          <w:rFonts w:ascii="Arial" w:eastAsia="Times New Roman" w:hAnsi="Arial"/>
          <w:szCs w:val="20"/>
          <w:lang w:eastAsia="en-GB"/>
        </w:rPr>
        <w:tab/>
        <w:t xml:space="preserve">Any reference in this Order to a Statute or Statutory Instrument shall include reference to any re-enactment or replacement thereof. </w:t>
      </w:r>
    </w:p>
    <w:p w:rsidR="00427DC0" w:rsidRPr="00A33D43" w:rsidRDefault="00427DC0" w:rsidP="00427DC0">
      <w:pPr>
        <w:tabs>
          <w:tab w:val="left" w:pos="720"/>
          <w:tab w:val="left" w:pos="1440"/>
        </w:tabs>
        <w:ind w:left="720" w:hanging="720"/>
        <w:jc w:val="both"/>
        <w:rPr>
          <w:rFonts w:ascii="Arial" w:eastAsia="Times New Roman" w:hAnsi="Arial"/>
          <w:szCs w:val="20"/>
          <w:lang w:eastAsia="en-GB"/>
        </w:rPr>
      </w:pPr>
    </w:p>
    <w:p w:rsidR="00427DC0" w:rsidRPr="00A33D43" w:rsidRDefault="00427DC0" w:rsidP="00427DC0">
      <w:pPr>
        <w:tabs>
          <w:tab w:val="left" w:pos="720"/>
          <w:tab w:val="left" w:pos="1440"/>
        </w:tabs>
        <w:ind w:left="720" w:hanging="720"/>
        <w:jc w:val="both"/>
        <w:rPr>
          <w:rFonts w:ascii="Arial" w:eastAsia="Times New Roman" w:hAnsi="Arial"/>
          <w:szCs w:val="20"/>
          <w:lang w:eastAsia="en-GB"/>
        </w:rPr>
      </w:pPr>
      <w:r>
        <w:rPr>
          <w:rFonts w:ascii="Arial" w:eastAsia="Times New Roman" w:hAnsi="Arial"/>
          <w:szCs w:val="20"/>
          <w:lang w:eastAsia="en-GB"/>
        </w:rPr>
        <w:t>6</w:t>
      </w:r>
      <w:r w:rsidRPr="00A33D43">
        <w:rPr>
          <w:rFonts w:ascii="Arial" w:eastAsia="Times New Roman" w:hAnsi="Arial"/>
          <w:szCs w:val="20"/>
          <w:lang w:eastAsia="en-GB"/>
        </w:rPr>
        <w:t>.3.</w:t>
      </w:r>
      <w:r w:rsidRPr="00A33D43">
        <w:rPr>
          <w:rFonts w:ascii="Arial" w:eastAsia="Times New Roman" w:hAnsi="Arial"/>
          <w:szCs w:val="20"/>
          <w:lang w:eastAsia="en-GB"/>
        </w:rPr>
        <w:tab/>
        <w:t xml:space="preserve">For the avoidance of doubt, any reference in this Order to a length of road shall be deemed to be a reference to more than one length of road or more than one parking place where the context requires it. </w:t>
      </w:r>
    </w:p>
    <w:p w:rsidR="00427DC0" w:rsidRPr="00A33D43" w:rsidRDefault="00427DC0" w:rsidP="00427DC0">
      <w:pPr>
        <w:tabs>
          <w:tab w:val="left" w:pos="720"/>
          <w:tab w:val="left" w:pos="1440"/>
        </w:tabs>
        <w:ind w:left="720" w:hanging="720"/>
        <w:jc w:val="both"/>
        <w:rPr>
          <w:rFonts w:ascii="Arial" w:eastAsia="Times New Roman" w:hAnsi="Arial"/>
          <w:szCs w:val="20"/>
          <w:lang w:eastAsia="en-GB"/>
        </w:rPr>
      </w:pPr>
    </w:p>
    <w:p w:rsidR="00427DC0" w:rsidRPr="00A33D43" w:rsidRDefault="00427DC0" w:rsidP="00427DC0">
      <w:pPr>
        <w:tabs>
          <w:tab w:val="left" w:pos="720"/>
          <w:tab w:val="left" w:pos="1440"/>
        </w:tabs>
        <w:ind w:left="720" w:hanging="720"/>
        <w:jc w:val="both"/>
        <w:rPr>
          <w:rFonts w:ascii="Arial" w:eastAsia="Times New Roman" w:hAnsi="Arial"/>
          <w:szCs w:val="20"/>
          <w:lang w:eastAsia="en-GB"/>
        </w:rPr>
      </w:pPr>
      <w:r>
        <w:rPr>
          <w:rFonts w:ascii="Arial" w:eastAsia="Times New Roman" w:hAnsi="Arial"/>
          <w:szCs w:val="20"/>
          <w:lang w:eastAsia="en-GB"/>
        </w:rPr>
        <w:t>6</w:t>
      </w:r>
      <w:r w:rsidRPr="00A33D43">
        <w:rPr>
          <w:rFonts w:ascii="Arial" w:eastAsia="Times New Roman" w:hAnsi="Arial"/>
          <w:szCs w:val="20"/>
          <w:lang w:eastAsia="en-GB"/>
        </w:rPr>
        <w:t>.4.</w:t>
      </w:r>
      <w:r w:rsidRPr="00A33D43">
        <w:rPr>
          <w:rFonts w:ascii="Arial" w:eastAsia="Times New Roman" w:hAnsi="Arial"/>
          <w:szCs w:val="20"/>
          <w:lang w:eastAsia="en-GB"/>
        </w:rPr>
        <w:tab/>
        <w:t xml:space="preserve">This Order shall come into operation on the </w:t>
      </w:r>
      <w:r>
        <w:rPr>
          <w:rFonts w:ascii="Arial" w:eastAsia="Times New Roman" w:hAnsi="Arial"/>
          <w:szCs w:val="20"/>
          <w:lang w:eastAsia="en-GB"/>
        </w:rPr>
        <w:t>27</w:t>
      </w:r>
      <w:r w:rsidR="00617E4E" w:rsidRPr="00617E4E">
        <w:rPr>
          <w:rFonts w:ascii="Arial" w:eastAsia="Times New Roman" w:hAnsi="Arial"/>
          <w:szCs w:val="20"/>
          <w:vertAlign w:val="superscript"/>
          <w:lang w:eastAsia="en-GB"/>
        </w:rPr>
        <w:t>th</w:t>
      </w:r>
      <w:r w:rsidR="00617E4E">
        <w:rPr>
          <w:rFonts w:ascii="Arial" w:eastAsia="Times New Roman" w:hAnsi="Arial"/>
          <w:szCs w:val="20"/>
          <w:lang w:eastAsia="en-GB"/>
        </w:rPr>
        <w:t xml:space="preserve"> </w:t>
      </w:r>
      <w:r w:rsidRPr="00A33D43">
        <w:rPr>
          <w:rFonts w:ascii="Arial" w:eastAsia="Times New Roman" w:hAnsi="Arial"/>
          <w:szCs w:val="20"/>
          <w:lang w:eastAsia="en-GB"/>
        </w:rPr>
        <w:t xml:space="preserve">day of </w:t>
      </w:r>
      <w:r>
        <w:rPr>
          <w:rFonts w:ascii="Arial" w:eastAsia="Times New Roman" w:hAnsi="Arial"/>
          <w:szCs w:val="20"/>
          <w:lang w:eastAsia="en-GB"/>
        </w:rPr>
        <w:t>April</w:t>
      </w:r>
      <w:r w:rsidR="0020558D">
        <w:rPr>
          <w:rFonts w:ascii="Arial" w:eastAsia="Times New Roman" w:hAnsi="Arial"/>
          <w:szCs w:val="20"/>
          <w:lang w:eastAsia="en-GB"/>
        </w:rPr>
        <w:t xml:space="preserve"> </w:t>
      </w:r>
      <w:r w:rsidRPr="00A33D43">
        <w:rPr>
          <w:rFonts w:ascii="Arial" w:eastAsia="Times New Roman" w:hAnsi="Arial"/>
          <w:szCs w:val="20"/>
          <w:lang w:eastAsia="en-GB"/>
        </w:rPr>
        <w:t>201</w:t>
      </w:r>
      <w:r>
        <w:rPr>
          <w:rFonts w:ascii="Arial" w:eastAsia="Times New Roman" w:hAnsi="Arial"/>
          <w:szCs w:val="20"/>
          <w:lang w:eastAsia="en-GB"/>
        </w:rPr>
        <w:t>8</w:t>
      </w:r>
      <w:r w:rsidRPr="00A33D43">
        <w:rPr>
          <w:rFonts w:ascii="Arial" w:eastAsia="Times New Roman" w:hAnsi="Arial"/>
          <w:szCs w:val="20"/>
          <w:lang w:eastAsia="en-GB"/>
        </w:rPr>
        <w:t xml:space="preserve"> and may be cited as the "Kirklees Council (Traffic Regulation) (</w:t>
      </w:r>
      <w:r>
        <w:rPr>
          <w:rFonts w:ascii="Arial" w:eastAsia="Times New Roman" w:hAnsi="Arial"/>
          <w:szCs w:val="20"/>
          <w:lang w:eastAsia="en-GB"/>
        </w:rPr>
        <w:t>No.17</w:t>
      </w:r>
      <w:r w:rsidRPr="00A33D43">
        <w:rPr>
          <w:rFonts w:ascii="Arial" w:eastAsia="Times New Roman" w:hAnsi="Arial"/>
          <w:szCs w:val="20"/>
          <w:lang w:eastAsia="en-GB"/>
        </w:rPr>
        <w:t>) Order 201</w:t>
      </w:r>
      <w:r>
        <w:rPr>
          <w:rFonts w:ascii="Arial" w:eastAsia="Times New Roman" w:hAnsi="Arial"/>
          <w:szCs w:val="20"/>
          <w:lang w:eastAsia="en-GB"/>
        </w:rPr>
        <w:t>6</w:t>
      </w:r>
      <w:r w:rsidRPr="00A33D43">
        <w:rPr>
          <w:rFonts w:ascii="Arial" w:eastAsia="Times New Roman" w:hAnsi="Arial"/>
          <w:szCs w:val="20"/>
          <w:lang w:eastAsia="en-GB"/>
        </w:rPr>
        <w:t xml:space="preserve">”. </w:t>
      </w:r>
    </w:p>
    <w:p w:rsidR="00427DC0" w:rsidRPr="00A33D43" w:rsidRDefault="00427DC0" w:rsidP="00427DC0">
      <w:pPr>
        <w:tabs>
          <w:tab w:val="left" w:pos="720"/>
          <w:tab w:val="left" w:pos="1440"/>
        </w:tabs>
        <w:ind w:left="720" w:hanging="720"/>
        <w:jc w:val="both"/>
        <w:rPr>
          <w:rFonts w:ascii="Arial" w:eastAsia="Times New Roman" w:hAnsi="Arial"/>
          <w:szCs w:val="20"/>
          <w:lang w:eastAsia="en-GB"/>
        </w:rPr>
      </w:pPr>
    </w:p>
    <w:p w:rsidR="00427DC0" w:rsidRPr="00A33D43" w:rsidRDefault="00427DC0" w:rsidP="00427DC0">
      <w:pPr>
        <w:tabs>
          <w:tab w:val="left" w:pos="0"/>
          <w:tab w:val="left" w:pos="720"/>
        </w:tabs>
        <w:jc w:val="both"/>
        <w:rPr>
          <w:rFonts w:ascii="Arial" w:eastAsia="Times New Roman" w:hAnsi="Arial"/>
          <w:szCs w:val="20"/>
          <w:lang w:eastAsia="en-GB"/>
        </w:rPr>
      </w:pPr>
      <w:r w:rsidRPr="00A33D43">
        <w:rPr>
          <w:rFonts w:ascii="Arial" w:eastAsia="Times New Roman" w:hAnsi="Arial"/>
          <w:b/>
          <w:szCs w:val="20"/>
          <w:u w:val="single"/>
          <w:lang w:eastAsia="en-GB"/>
        </w:rPr>
        <w:t>GIVEN</w:t>
      </w:r>
      <w:r w:rsidRPr="00A33D43">
        <w:rPr>
          <w:rFonts w:ascii="Arial" w:eastAsia="Times New Roman" w:hAnsi="Arial"/>
          <w:szCs w:val="20"/>
          <w:lang w:eastAsia="en-GB"/>
        </w:rPr>
        <w:t xml:space="preserve"> under the Corporate Common Seal of the Council of the Borough of Kirklees this </w:t>
      </w:r>
      <w:r w:rsidRPr="00A33D43">
        <w:rPr>
          <w:rFonts w:ascii="Arial" w:eastAsia="Times New Roman" w:hAnsi="Arial"/>
          <w:szCs w:val="20"/>
          <w:lang w:eastAsia="en-GB"/>
        </w:rPr>
        <w:br/>
      </w:r>
      <w:r>
        <w:rPr>
          <w:rFonts w:ascii="Arial" w:eastAsia="Times New Roman" w:hAnsi="Arial"/>
          <w:szCs w:val="20"/>
          <w:lang w:eastAsia="en-GB"/>
        </w:rPr>
        <w:t>27</w:t>
      </w:r>
      <w:r w:rsidRPr="00C87EF3">
        <w:rPr>
          <w:rFonts w:ascii="Arial" w:eastAsia="Times New Roman" w:hAnsi="Arial"/>
          <w:szCs w:val="20"/>
          <w:vertAlign w:val="superscript"/>
          <w:lang w:eastAsia="en-GB"/>
        </w:rPr>
        <w:t>th</w:t>
      </w:r>
      <w:r>
        <w:rPr>
          <w:rFonts w:ascii="Arial" w:eastAsia="Times New Roman" w:hAnsi="Arial"/>
          <w:szCs w:val="20"/>
          <w:lang w:eastAsia="en-GB"/>
        </w:rPr>
        <w:t xml:space="preserve"> </w:t>
      </w:r>
      <w:r w:rsidRPr="00A33D43">
        <w:rPr>
          <w:rFonts w:ascii="Arial" w:eastAsia="Times New Roman" w:hAnsi="Arial"/>
          <w:szCs w:val="20"/>
          <w:lang w:eastAsia="en-GB"/>
        </w:rPr>
        <w:t xml:space="preserve">day  of    </w:t>
      </w:r>
      <w:r>
        <w:rPr>
          <w:rFonts w:ascii="Arial" w:eastAsia="Times New Roman" w:hAnsi="Arial"/>
          <w:szCs w:val="20"/>
          <w:lang w:eastAsia="en-GB"/>
        </w:rPr>
        <w:t xml:space="preserve">April </w:t>
      </w:r>
      <w:r w:rsidRPr="00A33D43">
        <w:rPr>
          <w:rFonts w:ascii="Arial" w:eastAsia="Times New Roman" w:hAnsi="Arial"/>
          <w:szCs w:val="20"/>
          <w:lang w:eastAsia="en-GB"/>
        </w:rPr>
        <w:t xml:space="preserve">Two Thousand and </w:t>
      </w:r>
      <w:r>
        <w:rPr>
          <w:rFonts w:ascii="Arial" w:eastAsia="Times New Roman" w:hAnsi="Arial"/>
          <w:szCs w:val="20"/>
          <w:lang w:eastAsia="en-GB"/>
        </w:rPr>
        <w:t>Eighteen</w:t>
      </w:r>
    </w:p>
    <w:p w:rsidR="00427DC0" w:rsidRPr="00A33D43" w:rsidRDefault="00427DC0" w:rsidP="00427DC0">
      <w:pPr>
        <w:tabs>
          <w:tab w:val="left" w:pos="0"/>
          <w:tab w:val="left" w:pos="720"/>
        </w:tabs>
        <w:jc w:val="both"/>
        <w:rPr>
          <w:rFonts w:ascii="Arial" w:eastAsia="Times New Roman" w:hAnsi="Arial"/>
          <w:szCs w:val="20"/>
          <w:lang w:eastAsia="en-GB"/>
        </w:rPr>
      </w:pPr>
    </w:p>
    <w:p w:rsidR="00427DC0" w:rsidRPr="00A33D43" w:rsidRDefault="00427DC0" w:rsidP="00427DC0">
      <w:pPr>
        <w:tabs>
          <w:tab w:val="left" w:pos="720"/>
          <w:tab w:val="left" w:pos="1440"/>
        </w:tabs>
        <w:ind w:left="720" w:hanging="720"/>
        <w:jc w:val="center"/>
        <w:rPr>
          <w:rFonts w:ascii="Arial" w:eastAsia="Times New Roman" w:hAnsi="Arial"/>
          <w:b/>
          <w:szCs w:val="20"/>
          <w:u w:val="single"/>
          <w:lang w:eastAsia="en-GB"/>
        </w:rPr>
      </w:pPr>
    </w:p>
    <w:p w:rsidR="00427DC0" w:rsidRPr="00A33D43" w:rsidRDefault="00427DC0" w:rsidP="00427DC0">
      <w:pPr>
        <w:tabs>
          <w:tab w:val="left" w:pos="720"/>
          <w:tab w:val="left" w:pos="1440"/>
        </w:tabs>
        <w:ind w:left="1440" w:hanging="1440"/>
        <w:jc w:val="both"/>
        <w:rPr>
          <w:rFonts w:ascii="Arial" w:eastAsia="Times New Roman" w:hAnsi="Arial"/>
          <w:szCs w:val="20"/>
          <w:lang w:eastAsia="en-GB"/>
        </w:rPr>
      </w:pPr>
      <w:r w:rsidRPr="00A33D43">
        <w:rPr>
          <w:rFonts w:ascii="Arial" w:eastAsia="Times New Roman" w:hAnsi="Arial"/>
          <w:b/>
          <w:szCs w:val="20"/>
          <w:u w:val="single"/>
          <w:lang w:eastAsia="en-GB"/>
        </w:rPr>
        <w:t>THE CORPORATE COMMON SEAL</w:t>
      </w:r>
      <w:r w:rsidRPr="00A33D43">
        <w:rPr>
          <w:rFonts w:ascii="Arial" w:eastAsia="Times New Roman" w:hAnsi="Arial"/>
          <w:szCs w:val="20"/>
          <w:lang w:eastAsia="en-GB"/>
        </w:rPr>
        <w:t xml:space="preserve"> of</w:t>
      </w:r>
      <w:r w:rsidRPr="00A33D43">
        <w:rPr>
          <w:rFonts w:ascii="Arial" w:eastAsia="Times New Roman" w:hAnsi="Arial"/>
          <w:szCs w:val="20"/>
          <w:lang w:eastAsia="en-GB"/>
        </w:rPr>
        <w:tab/>
      </w:r>
      <w:r w:rsidRPr="00A33D43">
        <w:rPr>
          <w:rFonts w:ascii="Arial" w:eastAsia="Times New Roman" w:hAnsi="Arial"/>
          <w:szCs w:val="20"/>
          <w:lang w:eastAsia="en-GB"/>
        </w:rPr>
        <w:tab/>
        <w:t>)</w:t>
      </w:r>
    </w:p>
    <w:p w:rsidR="00427DC0" w:rsidRPr="00A33D43" w:rsidRDefault="00427DC0" w:rsidP="00427DC0">
      <w:pPr>
        <w:tabs>
          <w:tab w:val="left" w:pos="720"/>
          <w:tab w:val="left" w:pos="1440"/>
        </w:tabs>
        <w:ind w:left="1440" w:hanging="1440"/>
        <w:jc w:val="both"/>
        <w:rPr>
          <w:rFonts w:ascii="Arial" w:eastAsia="Times New Roman" w:hAnsi="Arial"/>
          <w:szCs w:val="20"/>
          <w:lang w:eastAsia="en-GB"/>
        </w:rPr>
      </w:pPr>
      <w:r w:rsidRPr="00A33D43">
        <w:rPr>
          <w:rFonts w:ascii="Arial" w:eastAsia="Times New Roman" w:hAnsi="Arial"/>
          <w:b/>
          <w:szCs w:val="20"/>
          <w:u w:val="single"/>
          <w:lang w:eastAsia="en-GB"/>
        </w:rPr>
        <w:t>THE COUNCIL OF THE BOROUGH OF</w:t>
      </w:r>
      <w:r w:rsidRPr="00A33D43">
        <w:rPr>
          <w:rFonts w:ascii="Arial" w:eastAsia="Times New Roman" w:hAnsi="Arial"/>
          <w:szCs w:val="20"/>
          <w:lang w:eastAsia="en-GB"/>
        </w:rPr>
        <w:tab/>
      </w:r>
      <w:r w:rsidRPr="00A33D43">
        <w:rPr>
          <w:rFonts w:ascii="Arial" w:eastAsia="Times New Roman" w:hAnsi="Arial"/>
          <w:szCs w:val="20"/>
          <w:lang w:eastAsia="en-GB"/>
        </w:rPr>
        <w:tab/>
        <w:t>)</w:t>
      </w:r>
    </w:p>
    <w:p w:rsidR="00427DC0" w:rsidRPr="00A33D43" w:rsidRDefault="00427DC0" w:rsidP="00427DC0">
      <w:pPr>
        <w:tabs>
          <w:tab w:val="left" w:pos="720"/>
          <w:tab w:val="left" w:pos="1440"/>
        </w:tabs>
        <w:ind w:left="1440" w:hanging="1440"/>
        <w:jc w:val="both"/>
        <w:rPr>
          <w:rFonts w:ascii="Arial" w:eastAsia="Times New Roman" w:hAnsi="Arial"/>
          <w:szCs w:val="20"/>
          <w:lang w:eastAsia="en-GB"/>
        </w:rPr>
      </w:pPr>
      <w:r w:rsidRPr="00A33D43">
        <w:rPr>
          <w:rFonts w:ascii="Arial" w:eastAsia="Times New Roman" w:hAnsi="Arial"/>
          <w:b/>
          <w:szCs w:val="20"/>
          <w:u w:val="single"/>
          <w:lang w:eastAsia="en-GB"/>
        </w:rPr>
        <w:t>KIRKLEES</w:t>
      </w:r>
      <w:r w:rsidRPr="00A33D43">
        <w:rPr>
          <w:rFonts w:ascii="Arial" w:eastAsia="Times New Roman" w:hAnsi="Arial"/>
          <w:szCs w:val="20"/>
          <w:lang w:eastAsia="en-GB"/>
        </w:rPr>
        <w:t xml:space="preserve"> was hereunto affixed </w:t>
      </w:r>
      <w:r w:rsidRPr="00A33D43">
        <w:rPr>
          <w:rFonts w:ascii="Arial" w:eastAsia="Times New Roman" w:hAnsi="Arial"/>
          <w:szCs w:val="20"/>
          <w:lang w:eastAsia="en-GB"/>
        </w:rPr>
        <w:tab/>
      </w:r>
      <w:r w:rsidRPr="00A33D43">
        <w:rPr>
          <w:rFonts w:ascii="Arial" w:eastAsia="Times New Roman" w:hAnsi="Arial"/>
          <w:szCs w:val="20"/>
          <w:lang w:eastAsia="en-GB"/>
        </w:rPr>
        <w:tab/>
      </w:r>
      <w:r w:rsidRPr="00A33D43">
        <w:rPr>
          <w:rFonts w:ascii="Arial" w:eastAsia="Times New Roman" w:hAnsi="Arial"/>
          <w:szCs w:val="20"/>
          <w:lang w:eastAsia="en-GB"/>
        </w:rPr>
        <w:tab/>
        <w:t>)</w:t>
      </w:r>
    </w:p>
    <w:p w:rsidR="00427DC0" w:rsidRPr="00A33D43" w:rsidRDefault="00427DC0" w:rsidP="00427DC0">
      <w:pPr>
        <w:tabs>
          <w:tab w:val="left" w:pos="720"/>
          <w:tab w:val="left" w:pos="1440"/>
        </w:tabs>
        <w:ind w:left="1440" w:hanging="1440"/>
        <w:jc w:val="both"/>
        <w:rPr>
          <w:rFonts w:ascii="Arial" w:eastAsia="Times New Roman" w:hAnsi="Arial"/>
          <w:szCs w:val="20"/>
          <w:lang w:eastAsia="en-GB"/>
        </w:rPr>
      </w:pPr>
      <w:r w:rsidRPr="00A33D43">
        <w:rPr>
          <w:rFonts w:ascii="Arial" w:eastAsia="Times New Roman" w:hAnsi="Arial"/>
          <w:szCs w:val="20"/>
          <w:lang w:eastAsia="en-GB"/>
        </w:rPr>
        <w:t>in the presence of:-</w:t>
      </w:r>
      <w:r w:rsidRPr="00A33D43">
        <w:rPr>
          <w:rFonts w:ascii="Arial" w:eastAsia="Times New Roman" w:hAnsi="Arial"/>
          <w:szCs w:val="20"/>
          <w:lang w:eastAsia="en-GB"/>
        </w:rPr>
        <w:tab/>
      </w:r>
      <w:r w:rsidRPr="00A33D43">
        <w:rPr>
          <w:rFonts w:ascii="Arial" w:eastAsia="Times New Roman" w:hAnsi="Arial"/>
          <w:szCs w:val="20"/>
          <w:lang w:eastAsia="en-GB"/>
        </w:rPr>
        <w:tab/>
      </w:r>
      <w:r w:rsidRPr="00A33D43">
        <w:rPr>
          <w:rFonts w:ascii="Arial" w:eastAsia="Times New Roman" w:hAnsi="Arial"/>
          <w:szCs w:val="20"/>
          <w:lang w:eastAsia="en-GB"/>
        </w:rPr>
        <w:tab/>
      </w:r>
      <w:r w:rsidRPr="00A33D43">
        <w:rPr>
          <w:rFonts w:ascii="Arial" w:eastAsia="Times New Roman" w:hAnsi="Arial"/>
          <w:szCs w:val="20"/>
          <w:lang w:eastAsia="en-GB"/>
        </w:rPr>
        <w:tab/>
      </w:r>
      <w:r w:rsidRPr="00A33D43">
        <w:rPr>
          <w:rFonts w:ascii="Arial" w:eastAsia="Times New Roman" w:hAnsi="Arial"/>
          <w:szCs w:val="20"/>
          <w:lang w:eastAsia="en-GB"/>
        </w:rPr>
        <w:tab/>
        <w:t>)</w:t>
      </w:r>
    </w:p>
    <w:p w:rsidR="00427DC0" w:rsidRPr="00A33D43" w:rsidRDefault="00427DC0" w:rsidP="00427DC0">
      <w:pPr>
        <w:tabs>
          <w:tab w:val="left" w:pos="720"/>
          <w:tab w:val="left" w:pos="1440"/>
        </w:tabs>
        <w:ind w:left="1440" w:hanging="1440"/>
        <w:jc w:val="both"/>
        <w:rPr>
          <w:rFonts w:ascii="Arial" w:eastAsia="Times New Roman" w:hAnsi="Arial"/>
          <w:szCs w:val="20"/>
          <w:lang w:eastAsia="en-GB"/>
        </w:rPr>
      </w:pPr>
    </w:p>
    <w:p w:rsidR="00427DC0" w:rsidRPr="00A33D43" w:rsidRDefault="00427DC0" w:rsidP="00427DC0">
      <w:pPr>
        <w:tabs>
          <w:tab w:val="left" w:pos="720"/>
          <w:tab w:val="left" w:pos="1440"/>
        </w:tabs>
        <w:ind w:left="1440" w:hanging="1440"/>
        <w:jc w:val="both"/>
        <w:rPr>
          <w:rFonts w:ascii="Arial" w:eastAsia="Times New Roman" w:hAnsi="Arial"/>
          <w:szCs w:val="20"/>
          <w:lang w:eastAsia="en-GB"/>
        </w:rPr>
      </w:pPr>
    </w:p>
    <w:p w:rsidR="00427DC0" w:rsidRPr="00A33D43" w:rsidRDefault="00427DC0" w:rsidP="00427DC0">
      <w:pPr>
        <w:tabs>
          <w:tab w:val="left" w:pos="720"/>
          <w:tab w:val="left" w:pos="1440"/>
        </w:tabs>
        <w:ind w:left="1440" w:hanging="1440"/>
        <w:jc w:val="both"/>
        <w:rPr>
          <w:rFonts w:ascii="Arial" w:eastAsia="Times New Roman" w:hAnsi="Arial"/>
          <w:szCs w:val="20"/>
          <w:lang w:eastAsia="en-GB"/>
        </w:rPr>
      </w:pPr>
    </w:p>
    <w:p w:rsidR="00427DC0" w:rsidRPr="00A33D43" w:rsidRDefault="00427DC0" w:rsidP="00427DC0">
      <w:pPr>
        <w:tabs>
          <w:tab w:val="left" w:pos="720"/>
          <w:tab w:val="left" w:pos="1440"/>
        </w:tabs>
        <w:ind w:left="1440" w:hanging="1440"/>
        <w:jc w:val="both"/>
        <w:rPr>
          <w:rFonts w:ascii="Arial" w:eastAsia="Times New Roman" w:hAnsi="Arial"/>
          <w:szCs w:val="20"/>
          <w:lang w:eastAsia="en-GB"/>
        </w:rPr>
      </w:pPr>
      <w:r w:rsidRPr="00A33D43">
        <w:rPr>
          <w:rFonts w:ascii="Arial" w:eastAsia="Times New Roman" w:hAnsi="Arial"/>
          <w:szCs w:val="20"/>
          <w:lang w:eastAsia="en-GB"/>
        </w:rPr>
        <w:t>Assistant Director – Legal, Governance and Commissioning/Authorised Signatory</w:t>
      </w:r>
    </w:p>
    <w:p w:rsidR="00427DC0" w:rsidRDefault="00427DC0" w:rsidP="00427DC0">
      <w:pPr>
        <w:tabs>
          <w:tab w:val="left" w:pos="8"/>
        </w:tabs>
        <w:jc w:val="center"/>
        <w:rPr>
          <w:rFonts w:ascii="Arial" w:hAnsi="Arial" w:cs="Arial"/>
          <w:b/>
          <w:szCs w:val="21"/>
        </w:rPr>
      </w:pPr>
      <w:r w:rsidRPr="00A33D43">
        <w:rPr>
          <w:rFonts w:ascii="Arial" w:eastAsia="Times New Roman" w:hAnsi="Arial"/>
          <w:szCs w:val="20"/>
          <w:lang w:eastAsia="en-GB"/>
        </w:rPr>
        <w:br w:type="page"/>
      </w:r>
      <w:r w:rsidRPr="00A33D43">
        <w:lastRenderedPageBreak/>
        <w:tab/>
      </w:r>
      <w:r>
        <w:tab/>
      </w:r>
      <w:r>
        <w:rPr>
          <w:rFonts w:ascii="Arial" w:hAnsi="Arial" w:cs="Arial"/>
          <w:b/>
          <w:szCs w:val="21"/>
        </w:rPr>
        <w:t>FIRST SCHEDULE</w:t>
      </w:r>
    </w:p>
    <w:p w:rsidR="00427DC0" w:rsidRDefault="00427DC0" w:rsidP="00427DC0">
      <w:pPr>
        <w:jc w:val="center"/>
        <w:rPr>
          <w:rFonts w:ascii="Times New Roman" w:hAnsi="Times New Roman"/>
          <w:b/>
          <w:szCs w:val="20"/>
        </w:rPr>
      </w:pPr>
    </w:p>
    <w:p w:rsidR="00427DC0" w:rsidRDefault="00427DC0" w:rsidP="00427DC0">
      <w:pPr>
        <w:jc w:val="center"/>
        <w:rPr>
          <w:rFonts w:ascii="Arial" w:hAnsi="Arial" w:cs="Arial"/>
          <w:b/>
          <w:szCs w:val="22"/>
        </w:rPr>
      </w:pPr>
      <w:r>
        <w:rPr>
          <w:rFonts w:ascii="Arial" w:hAnsi="Arial" w:cs="Arial"/>
          <w:b/>
          <w:szCs w:val="22"/>
        </w:rPr>
        <w:t>NO WAITING AT ANY TIME</w:t>
      </w:r>
    </w:p>
    <w:p w:rsidR="00427DC0" w:rsidRDefault="00427DC0" w:rsidP="00427DC0">
      <w:pPr>
        <w:jc w:val="center"/>
        <w:rPr>
          <w:rFonts w:ascii="Times New Roman" w:hAnsi="Times New Roman"/>
          <w:b/>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680"/>
        <w:gridCol w:w="3119"/>
        <w:gridCol w:w="3119"/>
      </w:tblGrid>
      <w:tr w:rsidR="00427DC0" w:rsidTr="00C87EF3">
        <w:trPr>
          <w:tblHeader/>
        </w:trPr>
        <w:tc>
          <w:tcPr>
            <w:tcW w:w="3146" w:type="dxa"/>
            <w:tcBorders>
              <w:top w:val="single" w:sz="4" w:space="0" w:color="auto"/>
              <w:left w:val="single" w:sz="4" w:space="0" w:color="auto"/>
              <w:bottom w:val="single" w:sz="4" w:space="0" w:color="auto"/>
              <w:right w:val="single" w:sz="4" w:space="0" w:color="auto"/>
            </w:tcBorders>
            <w:hideMark/>
          </w:tcPr>
          <w:p w:rsidR="00427DC0" w:rsidRDefault="00427DC0" w:rsidP="00C87EF3">
            <w:pPr>
              <w:rPr>
                <w:lang w:val="en-US"/>
              </w:rPr>
            </w:pPr>
            <w:r>
              <w:rPr>
                <w:rFonts w:ascii="Arial" w:hAnsi="Arial" w:cs="Arial"/>
              </w:rPr>
              <w:t>COLUMN 1</w:t>
            </w:r>
          </w:p>
        </w:tc>
        <w:tc>
          <w:tcPr>
            <w:tcW w:w="3798" w:type="dxa"/>
            <w:gridSpan w:val="2"/>
            <w:tcBorders>
              <w:top w:val="single" w:sz="4" w:space="0" w:color="auto"/>
              <w:left w:val="single" w:sz="4" w:space="0" w:color="auto"/>
              <w:bottom w:val="single" w:sz="4" w:space="0" w:color="auto"/>
              <w:right w:val="single" w:sz="4" w:space="0" w:color="auto"/>
            </w:tcBorders>
            <w:hideMark/>
          </w:tcPr>
          <w:p w:rsidR="00427DC0" w:rsidRDefault="00427DC0" w:rsidP="00C87EF3">
            <w:pPr>
              <w:rPr>
                <w:lang w:val="en-US"/>
              </w:rPr>
            </w:pPr>
            <w:r>
              <w:rPr>
                <w:rFonts w:ascii="Arial" w:hAnsi="Arial" w:cs="Arial"/>
              </w:rPr>
              <w:t>COLUMN 2</w:t>
            </w:r>
          </w:p>
        </w:tc>
        <w:tc>
          <w:tcPr>
            <w:tcW w:w="3118" w:type="dxa"/>
            <w:tcBorders>
              <w:top w:val="single" w:sz="4" w:space="0" w:color="auto"/>
              <w:left w:val="single" w:sz="4" w:space="0" w:color="auto"/>
              <w:bottom w:val="single" w:sz="4" w:space="0" w:color="auto"/>
              <w:right w:val="single" w:sz="4" w:space="0" w:color="auto"/>
            </w:tcBorders>
            <w:hideMark/>
          </w:tcPr>
          <w:p w:rsidR="00427DC0" w:rsidRDefault="00427DC0" w:rsidP="00C87EF3">
            <w:pPr>
              <w:rPr>
                <w:rFonts w:ascii="Arial" w:hAnsi="Arial" w:cs="Arial"/>
                <w:lang w:val="en-US"/>
              </w:rPr>
            </w:pPr>
            <w:r>
              <w:rPr>
                <w:rFonts w:ascii="Arial" w:hAnsi="Arial" w:cs="Arial"/>
              </w:rPr>
              <w:t>COLUMN 3</w:t>
            </w:r>
          </w:p>
        </w:tc>
      </w:tr>
      <w:tr w:rsidR="00427DC0" w:rsidTr="00C87EF3">
        <w:trPr>
          <w:trHeight w:val="825"/>
          <w:tblHeader/>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lang w:val="en-US"/>
              </w:rPr>
            </w:pPr>
            <w:r>
              <w:rPr>
                <w:rFonts w:ascii="Arial" w:hAnsi="Arial" w:cs="Arial"/>
              </w:rPr>
              <w:t>Name of Road</w:t>
            </w:r>
          </w:p>
          <w:p w:rsidR="00427DC0" w:rsidRDefault="00427DC0" w:rsidP="00C87EF3">
            <w:pPr>
              <w:rPr>
                <w:lang w:val="en-US"/>
              </w:rPr>
            </w:pPr>
          </w:p>
        </w:tc>
        <w:tc>
          <w:tcPr>
            <w:tcW w:w="3798" w:type="dxa"/>
            <w:gridSpan w:val="2"/>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lang w:val="en-US"/>
              </w:rPr>
            </w:pPr>
            <w:r>
              <w:rPr>
                <w:rFonts w:ascii="Arial" w:hAnsi="Arial" w:cs="Arial"/>
              </w:rPr>
              <w:t>Length affected</w:t>
            </w:r>
          </w:p>
          <w:p w:rsidR="00427DC0" w:rsidRDefault="00427DC0" w:rsidP="00C87EF3">
            <w:pPr>
              <w:rPr>
                <w:lang w:val="en-US"/>
              </w:rPr>
            </w:pPr>
          </w:p>
        </w:tc>
        <w:tc>
          <w:tcPr>
            <w:tcW w:w="3118"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lang w:val="en-US"/>
              </w:rPr>
            </w:pPr>
            <w:r>
              <w:rPr>
                <w:rFonts w:ascii="Arial" w:hAnsi="Arial" w:cs="Arial"/>
              </w:rPr>
              <w:t>Days and hours of operation</w:t>
            </w:r>
          </w:p>
          <w:p w:rsidR="00427DC0" w:rsidRDefault="00427DC0" w:rsidP="00C87EF3">
            <w:pPr>
              <w:rPr>
                <w:rFonts w:ascii="Arial" w:hAnsi="Arial" w:cs="Arial"/>
                <w:lang w:val="en-US"/>
              </w:rPr>
            </w:pPr>
          </w:p>
        </w:tc>
      </w:tr>
      <w:tr w:rsidR="00427DC0" w:rsidTr="00C87EF3">
        <w:trPr>
          <w:trHeight w:val="127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1. Bradford Road, Batley</w:t>
            </w:r>
          </w:p>
          <w:p w:rsidR="00427DC0" w:rsidRDefault="00427DC0" w:rsidP="00C87EF3">
            <w:pPr>
              <w:rPr>
                <w:sz w:val="22"/>
                <w:lang w:val="en-US"/>
              </w:rPr>
            </w:pPr>
          </w:p>
        </w:tc>
        <w:tc>
          <w:tcPr>
            <w:tcW w:w="3798" w:type="dxa"/>
            <w:gridSpan w:val="2"/>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 xml:space="preserve">North-east side from its junction with </w:t>
            </w:r>
            <w:proofErr w:type="spellStart"/>
            <w:r>
              <w:rPr>
                <w:rFonts w:ascii="Arial" w:hAnsi="Arial" w:cs="Arial"/>
                <w:sz w:val="22"/>
                <w:szCs w:val="22"/>
              </w:rPr>
              <w:t>Carlinghow</w:t>
            </w:r>
            <w:proofErr w:type="spellEnd"/>
            <w:r>
              <w:rPr>
                <w:rFonts w:ascii="Arial" w:hAnsi="Arial" w:cs="Arial"/>
                <w:sz w:val="22"/>
                <w:szCs w:val="22"/>
              </w:rPr>
              <w:t xml:space="preserve"> Hill for 47 metres south-eastwards</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All days</w:t>
            </w:r>
          </w:p>
          <w:p w:rsidR="00427DC0" w:rsidRDefault="00427DC0" w:rsidP="00C87EF3">
            <w:pPr>
              <w:rPr>
                <w:rFonts w:ascii="Arial" w:hAnsi="Arial" w:cs="Arial"/>
                <w:sz w:val="22"/>
                <w:szCs w:val="22"/>
              </w:rPr>
            </w:pPr>
            <w:r>
              <w:rPr>
                <w:rFonts w:ascii="Arial" w:hAnsi="Arial" w:cs="Arial"/>
                <w:sz w:val="22"/>
                <w:szCs w:val="22"/>
              </w:rPr>
              <w:t>All hours</w:t>
            </w:r>
          </w:p>
          <w:p w:rsidR="00427DC0" w:rsidRDefault="00427DC0" w:rsidP="00C87EF3">
            <w:pPr>
              <w:rPr>
                <w:rFonts w:ascii="Arial" w:hAnsi="Arial" w:cs="Arial"/>
                <w:sz w:val="22"/>
                <w:szCs w:val="22"/>
                <w:lang w:val="en-US"/>
              </w:rPr>
            </w:pPr>
          </w:p>
        </w:tc>
      </w:tr>
      <w:tr w:rsidR="00427DC0" w:rsidTr="00C87EF3">
        <w:trPr>
          <w:trHeight w:val="127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 xml:space="preserve">2. </w:t>
            </w:r>
            <w:proofErr w:type="spellStart"/>
            <w:r>
              <w:rPr>
                <w:rFonts w:ascii="Arial" w:hAnsi="Arial" w:cs="Arial"/>
                <w:sz w:val="22"/>
                <w:szCs w:val="22"/>
              </w:rPr>
              <w:t>Carlinghow</w:t>
            </w:r>
            <w:proofErr w:type="spellEnd"/>
            <w:r>
              <w:rPr>
                <w:rFonts w:ascii="Arial" w:hAnsi="Arial" w:cs="Arial"/>
                <w:sz w:val="22"/>
                <w:szCs w:val="22"/>
              </w:rPr>
              <w:t xml:space="preserve"> Hill, Batley</w:t>
            </w:r>
          </w:p>
          <w:p w:rsidR="00427DC0" w:rsidRDefault="00427DC0" w:rsidP="00C87EF3">
            <w:pPr>
              <w:rPr>
                <w:sz w:val="22"/>
                <w:lang w:val="en-US"/>
              </w:rPr>
            </w:pPr>
          </w:p>
        </w:tc>
        <w:tc>
          <w:tcPr>
            <w:tcW w:w="680" w:type="dxa"/>
            <w:tcBorders>
              <w:top w:val="single" w:sz="4" w:space="0" w:color="auto"/>
              <w:left w:val="single" w:sz="4" w:space="0" w:color="auto"/>
              <w:bottom w:val="single" w:sz="4" w:space="0" w:color="auto"/>
              <w:right w:val="nil"/>
            </w:tcBorders>
          </w:tcPr>
          <w:p w:rsidR="00427DC0" w:rsidRDefault="00427DC0" w:rsidP="00C87EF3">
            <w:pPr>
              <w:jc w:val="center"/>
              <w:rPr>
                <w:rFonts w:ascii="Arial" w:hAnsi="Arial" w:cs="Arial"/>
                <w:sz w:val="22"/>
                <w:szCs w:val="22"/>
                <w:lang w:val="en-US"/>
              </w:rPr>
            </w:pPr>
            <w:r>
              <w:rPr>
                <w:rFonts w:ascii="Arial" w:hAnsi="Arial" w:cs="Arial"/>
                <w:sz w:val="22"/>
                <w:szCs w:val="22"/>
              </w:rPr>
              <w:t>a)</w:t>
            </w:r>
          </w:p>
          <w:p w:rsidR="00427DC0" w:rsidRDefault="00427DC0" w:rsidP="00C87EF3">
            <w:pPr>
              <w:jc w:val="center"/>
              <w:rPr>
                <w:sz w:val="22"/>
                <w:lang w:val="en-US"/>
              </w:rPr>
            </w:pPr>
          </w:p>
        </w:tc>
        <w:tc>
          <w:tcPr>
            <w:tcW w:w="3118" w:type="dxa"/>
            <w:tcBorders>
              <w:top w:val="single" w:sz="4" w:space="0" w:color="auto"/>
              <w:left w:val="nil"/>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North-west side from its junction with A652 Bradford Road for 66 metres north-eastwards</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All days</w:t>
            </w:r>
          </w:p>
          <w:p w:rsidR="00427DC0" w:rsidRDefault="00427DC0" w:rsidP="00C87EF3">
            <w:pPr>
              <w:rPr>
                <w:rFonts w:ascii="Arial" w:hAnsi="Arial" w:cs="Arial"/>
                <w:sz w:val="22"/>
                <w:szCs w:val="22"/>
              </w:rPr>
            </w:pPr>
            <w:r>
              <w:rPr>
                <w:rFonts w:ascii="Arial" w:hAnsi="Arial" w:cs="Arial"/>
                <w:sz w:val="22"/>
                <w:szCs w:val="22"/>
              </w:rPr>
              <w:t>All hours</w:t>
            </w:r>
          </w:p>
          <w:p w:rsidR="00427DC0" w:rsidRDefault="00427DC0" w:rsidP="00C87EF3">
            <w:pPr>
              <w:rPr>
                <w:rFonts w:ascii="Arial" w:hAnsi="Arial" w:cs="Arial"/>
                <w:sz w:val="22"/>
                <w:szCs w:val="22"/>
                <w:lang w:val="en-US"/>
              </w:rPr>
            </w:pPr>
          </w:p>
        </w:tc>
      </w:tr>
      <w:tr w:rsidR="00427DC0" w:rsidTr="00C87EF3">
        <w:trPr>
          <w:trHeight w:val="127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p>
          <w:p w:rsidR="00427DC0" w:rsidRDefault="00427DC0" w:rsidP="00C87EF3">
            <w:pPr>
              <w:rPr>
                <w:sz w:val="22"/>
                <w:lang w:val="en-US"/>
              </w:rPr>
            </w:pPr>
          </w:p>
        </w:tc>
        <w:tc>
          <w:tcPr>
            <w:tcW w:w="680" w:type="dxa"/>
            <w:tcBorders>
              <w:top w:val="single" w:sz="4" w:space="0" w:color="auto"/>
              <w:left w:val="single" w:sz="4" w:space="0" w:color="auto"/>
              <w:bottom w:val="single" w:sz="4" w:space="0" w:color="auto"/>
              <w:right w:val="nil"/>
            </w:tcBorders>
          </w:tcPr>
          <w:p w:rsidR="00427DC0" w:rsidRDefault="00427DC0" w:rsidP="00C87EF3">
            <w:pPr>
              <w:jc w:val="center"/>
              <w:rPr>
                <w:rFonts w:ascii="Arial" w:hAnsi="Arial" w:cs="Arial"/>
                <w:sz w:val="22"/>
                <w:szCs w:val="22"/>
                <w:lang w:val="en-US"/>
              </w:rPr>
            </w:pPr>
            <w:r>
              <w:rPr>
                <w:rFonts w:ascii="Arial" w:hAnsi="Arial" w:cs="Arial"/>
                <w:sz w:val="22"/>
                <w:szCs w:val="22"/>
              </w:rPr>
              <w:t>b)</w:t>
            </w:r>
          </w:p>
          <w:p w:rsidR="00427DC0" w:rsidRDefault="00427DC0" w:rsidP="00C87EF3">
            <w:pPr>
              <w:jc w:val="center"/>
              <w:rPr>
                <w:sz w:val="22"/>
                <w:lang w:val="en-US"/>
              </w:rPr>
            </w:pPr>
          </w:p>
        </w:tc>
        <w:tc>
          <w:tcPr>
            <w:tcW w:w="3118" w:type="dxa"/>
            <w:tcBorders>
              <w:top w:val="single" w:sz="4" w:space="0" w:color="auto"/>
              <w:left w:val="nil"/>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North-west side from a point 2 metres south-west of Transvaal Terrace for 25 metres south-westwards</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All days</w:t>
            </w:r>
          </w:p>
          <w:p w:rsidR="00427DC0" w:rsidRDefault="00427DC0" w:rsidP="00C87EF3">
            <w:pPr>
              <w:rPr>
                <w:rFonts w:ascii="Arial" w:hAnsi="Arial" w:cs="Arial"/>
                <w:sz w:val="22"/>
                <w:szCs w:val="22"/>
              </w:rPr>
            </w:pPr>
            <w:r>
              <w:rPr>
                <w:rFonts w:ascii="Arial" w:hAnsi="Arial" w:cs="Arial"/>
                <w:sz w:val="22"/>
                <w:szCs w:val="22"/>
              </w:rPr>
              <w:t>All hours</w:t>
            </w:r>
          </w:p>
          <w:p w:rsidR="00427DC0" w:rsidRDefault="00427DC0" w:rsidP="00C87EF3">
            <w:pPr>
              <w:rPr>
                <w:rFonts w:ascii="Arial" w:hAnsi="Arial" w:cs="Arial"/>
                <w:sz w:val="22"/>
                <w:szCs w:val="22"/>
                <w:lang w:val="en-US"/>
              </w:rPr>
            </w:pPr>
          </w:p>
        </w:tc>
      </w:tr>
      <w:tr w:rsidR="00427DC0" w:rsidTr="00C87EF3">
        <w:trPr>
          <w:trHeight w:val="127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p>
          <w:p w:rsidR="00427DC0" w:rsidRDefault="00427DC0" w:rsidP="00C87EF3">
            <w:pPr>
              <w:rPr>
                <w:sz w:val="22"/>
                <w:lang w:val="en-US"/>
              </w:rPr>
            </w:pPr>
          </w:p>
        </w:tc>
        <w:tc>
          <w:tcPr>
            <w:tcW w:w="680" w:type="dxa"/>
            <w:tcBorders>
              <w:top w:val="single" w:sz="4" w:space="0" w:color="auto"/>
              <w:left w:val="single" w:sz="4" w:space="0" w:color="auto"/>
              <w:bottom w:val="single" w:sz="4" w:space="0" w:color="auto"/>
              <w:right w:val="nil"/>
            </w:tcBorders>
          </w:tcPr>
          <w:p w:rsidR="00427DC0" w:rsidRDefault="00427DC0" w:rsidP="00C87EF3">
            <w:pPr>
              <w:jc w:val="center"/>
              <w:rPr>
                <w:rFonts w:ascii="Arial" w:hAnsi="Arial" w:cs="Arial"/>
                <w:sz w:val="22"/>
                <w:szCs w:val="22"/>
                <w:lang w:val="en-US"/>
              </w:rPr>
            </w:pPr>
            <w:r>
              <w:rPr>
                <w:rFonts w:ascii="Arial" w:hAnsi="Arial" w:cs="Arial"/>
                <w:sz w:val="22"/>
                <w:szCs w:val="22"/>
              </w:rPr>
              <w:t>c)</w:t>
            </w:r>
          </w:p>
          <w:p w:rsidR="00427DC0" w:rsidRDefault="00427DC0" w:rsidP="00C87EF3">
            <w:pPr>
              <w:jc w:val="center"/>
              <w:rPr>
                <w:sz w:val="22"/>
                <w:lang w:val="en-US"/>
              </w:rPr>
            </w:pPr>
          </w:p>
        </w:tc>
        <w:tc>
          <w:tcPr>
            <w:tcW w:w="3118" w:type="dxa"/>
            <w:tcBorders>
              <w:top w:val="single" w:sz="4" w:space="0" w:color="auto"/>
              <w:left w:val="nil"/>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South-east side from its junction with A652 Bradford Road for 17 metres north-eastwards</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All days</w:t>
            </w:r>
          </w:p>
          <w:p w:rsidR="00427DC0" w:rsidRDefault="00427DC0" w:rsidP="00C87EF3">
            <w:pPr>
              <w:rPr>
                <w:rFonts w:ascii="Arial" w:hAnsi="Arial" w:cs="Arial"/>
                <w:sz w:val="22"/>
                <w:szCs w:val="22"/>
              </w:rPr>
            </w:pPr>
            <w:r>
              <w:rPr>
                <w:rFonts w:ascii="Arial" w:hAnsi="Arial" w:cs="Arial"/>
                <w:sz w:val="22"/>
                <w:szCs w:val="22"/>
              </w:rPr>
              <w:t>All hours</w:t>
            </w:r>
          </w:p>
          <w:p w:rsidR="00427DC0" w:rsidRDefault="00427DC0" w:rsidP="00C87EF3">
            <w:pPr>
              <w:rPr>
                <w:rFonts w:ascii="Arial" w:hAnsi="Arial" w:cs="Arial"/>
                <w:sz w:val="22"/>
                <w:szCs w:val="22"/>
                <w:lang w:val="en-US"/>
              </w:rPr>
            </w:pPr>
          </w:p>
        </w:tc>
      </w:tr>
      <w:tr w:rsidR="00427DC0" w:rsidTr="00C87EF3">
        <w:trPr>
          <w:trHeight w:val="127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p>
          <w:p w:rsidR="00427DC0" w:rsidRDefault="00427DC0" w:rsidP="00C87EF3">
            <w:pPr>
              <w:rPr>
                <w:sz w:val="22"/>
                <w:lang w:val="en-US"/>
              </w:rPr>
            </w:pPr>
          </w:p>
        </w:tc>
        <w:tc>
          <w:tcPr>
            <w:tcW w:w="680" w:type="dxa"/>
            <w:tcBorders>
              <w:top w:val="single" w:sz="4" w:space="0" w:color="auto"/>
              <w:left w:val="single" w:sz="4" w:space="0" w:color="auto"/>
              <w:bottom w:val="single" w:sz="4" w:space="0" w:color="auto"/>
              <w:right w:val="nil"/>
            </w:tcBorders>
          </w:tcPr>
          <w:p w:rsidR="00427DC0" w:rsidRDefault="00427DC0" w:rsidP="00C87EF3">
            <w:pPr>
              <w:jc w:val="center"/>
              <w:rPr>
                <w:rFonts w:ascii="Arial" w:hAnsi="Arial" w:cs="Arial"/>
                <w:sz w:val="22"/>
                <w:szCs w:val="22"/>
                <w:lang w:val="en-US"/>
              </w:rPr>
            </w:pPr>
            <w:r>
              <w:rPr>
                <w:rFonts w:ascii="Arial" w:hAnsi="Arial" w:cs="Arial"/>
                <w:sz w:val="22"/>
                <w:szCs w:val="22"/>
              </w:rPr>
              <w:t>d)</w:t>
            </w:r>
          </w:p>
          <w:p w:rsidR="00427DC0" w:rsidRDefault="00427DC0" w:rsidP="00C87EF3">
            <w:pPr>
              <w:jc w:val="center"/>
              <w:rPr>
                <w:sz w:val="22"/>
                <w:lang w:val="en-US"/>
              </w:rPr>
            </w:pPr>
          </w:p>
        </w:tc>
        <w:tc>
          <w:tcPr>
            <w:tcW w:w="3118" w:type="dxa"/>
            <w:tcBorders>
              <w:top w:val="single" w:sz="4" w:space="0" w:color="auto"/>
              <w:left w:val="nil"/>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 xml:space="preserve">South-east side from its junction with </w:t>
            </w:r>
            <w:proofErr w:type="spellStart"/>
            <w:r>
              <w:rPr>
                <w:rFonts w:ascii="Arial" w:hAnsi="Arial" w:cs="Arial"/>
                <w:sz w:val="22"/>
                <w:szCs w:val="22"/>
              </w:rPr>
              <w:t>Chinewood</w:t>
            </w:r>
            <w:proofErr w:type="spellEnd"/>
            <w:r>
              <w:rPr>
                <w:rFonts w:ascii="Arial" w:hAnsi="Arial" w:cs="Arial"/>
                <w:sz w:val="22"/>
                <w:szCs w:val="22"/>
              </w:rPr>
              <w:t xml:space="preserve"> Avenue for 11 metres north-eastwards</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All days</w:t>
            </w:r>
          </w:p>
          <w:p w:rsidR="00427DC0" w:rsidRDefault="00427DC0" w:rsidP="00C87EF3">
            <w:pPr>
              <w:rPr>
                <w:rFonts w:ascii="Arial" w:hAnsi="Arial" w:cs="Arial"/>
                <w:sz w:val="22"/>
                <w:szCs w:val="22"/>
              </w:rPr>
            </w:pPr>
            <w:r>
              <w:rPr>
                <w:rFonts w:ascii="Arial" w:hAnsi="Arial" w:cs="Arial"/>
                <w:sz w:val="22"/>
                <w:szCs w:val="22"/>
              </w:rPr>
              <w:t>All hours</w:t>
            </w:r>
          </w:p>
          <w:p w:rsidR="00427DC0" w:rsidRDefault="00427DC0" w:rsidP="00C87EF3">
            <w:pPr>
              <w:rPr>
                <w:rFonts w:ascii="Arial" w:hAnsi="Arial" w:cs="Arial"/>
                <w:sz w:val="22"/>
                <w:szCs w:val="22"/>
                <w:lang w:val="en-US"/>
              </w:rPr>
            </w:pPr>
          </w:p>
        </w:tc>
      </w:tr>
      <w:tr w:rsidR="00427DC0" w:rsidTr="00C87EF3">
        <w:trPr>
          <w:trHeight w:val="178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p>
          <w:p w:rsidR="00427DC0" w:rsidRDefault="00427DC0" w:rsidP="00C87EF3">
            <w:pPr>
              <w:rPr>
                <w:sz w:val="22"/>
                <w:lang w:val="en-US"/>
              </w:rPr>
            </w:pPr>
          </w:p>
        </w:tc>
        <w:tc>
          <w:tcPr>
            <w:tcW w:w="680" w:type="dxa"/>
            <w:tcBorders>
              <w:top w:val="single" w:sz="4" w:space="0" w:color="auto"/>
              <w:left w:val="single" w:sz="4" w:space="0" w:color="auto"/>
              <w:bottom w:val="single" w:sz="4" w:space="0" w:color="auto"/>
              <w:right w:val="nil"/>
            </w:tcBorders>
          </w:tcPr>
          <w:p w:rsidR="00427DC0" w:rsidRDefault="00427DC0" w:rsidP="00C87EF3">
            <w:pPr>
              <w:jc w:val="center"/>
              <w:rPr>
                <w:rFonts w:ascii="Arial" w:hAnsi="Arial" w:cs="Arial"/>
                <w:sz w:val="22"/>
                <w:szCs w:val="22"/>
                <w:lang w:val="en-US"/>
              </w:rPr>
            </w:pPr>
            <w:r>
              <w:rPr>
                <w:rFonts w:ascii="Arial" w:hAnsi="Arial" w:cs="Arial"/>
                <w:sz w:val="22"/>
                <w:szCs w:val="22"/>
              </w:rPr>
              <w:t>e)</w:t>
            </w:r>
          </w:p>
          <w:p w:rsidR="00427DC0" w:rsidRDefault="00427DC0" w:rsidP="00C87EF3">
            <w:pPr>
              <w:jc w:val="center"/>
              <w:rPr>
                <w:sz w:val="22"/>
                <w:lang w:val="en-US"/>
              </w:rPr>
            </w:pPr>
          </w:p>
        </w:tc>
        <w:tc>
          <w:tcPr>
            <w:tcW w:w="3118" w:type="dxa"/>
            <w:tcBorders>
              <w:top w:val="single" w:sz="4" w:space="0" w:color="auto"/>
              <w:left w:val="nil"/>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 xml:space="preserve">South-west side from a point 29 metres north-east of the projected north-eastern </w:t>
            </w:r>
            <w:proofErr w:type="spellStart"/>
            <w:r>
              <w:rPr>
                <w:rFonts w:ascii="Arial" w:hAnsi="Arial" w:cs="Arial"/>
                <w:sz w:val="22"/>
                <w:szCs w:val="22"/>
              </w:rPr>
              <w:t>kerbline</w:t>
            </w:r>
            <w:proofErr w:type="spellEnd"/>
            <w:r>
              <w:rPr>
                <w:rFonts w:ascii="Arial" w:hAnsi="Arial" w:cs="Arial"/>
                <w:sz w:val="22"/>
                <w:szCs w:val="22"/>
              </w:rPr>
              <w:t xml:space="preserve"> of Transvaal Terrace for 88 metres north-eastwards</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All days</w:t>
            </w:r>
          </w:p>
          <w:p w:rsidR="00427DC0" w:rsidRDefault="00427DC0" w:rsidP="00C87EF3">
            <w:pPr>
              <w:rPr>
                <w:rFonts w:ascii="Arial" w:hAnsi="Arial" w:cs="Arial"/>
                <w:sz w:val="22"/>
                <w:szCs w:val="22"/>
              </w:rPr>
            </w:pPr>
            <w:r>
              <w:rPr>
                <w:rFonts w:ascii="Arial" w:hAnsi="Arial" w:cs="Arial"/>
                <w:sz w:val="22"/>
                <w:szCs w:val="22"/>
              </w:rPr>
              <w:t>All hours</w:t>
            </w:r>
          </w:p>
          <w:p w:rsidR="00427DC0" w:rsidRDefault="00427DC0" w:rsidP="00C87EF3">
            <w:pPr>
              <w:rPr>
                <w:rFonts w:ascii="Arial" w:hAnsi="Arial" w:cs="Arial"/>
                <w:sz w:val="22"/>
                <w:szCs w:val="22"/>
                <w:lang w:val="en-US"/>
              </w:rPr>
            </w:pPr>
          </w:p>
        </w:tc>
      </w:tr>
      <w:tr w:rsidR="00427DC0" w:rsidTr="00C87EF3">
        <w:trPr>
          <w:trHeight w:val="178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p>
          <w:p w:rsidR="00427DC0" w:rsidRDefault="00427DC0" w:rsidP="00C87EF3">
            <w:pPr>
              <w:rPr>
                <w:sz w:val="22"/>
                <w:lang w:val="en-US"/>
              </w:rPr>
            </w:pPr>
          </w:p>
        </w:tc>
        <w:tc>
          <w:tcPr>
            <w:tcW w:w="680" w:type="dxa"/>
            <w:tcBorders>
              <w:top w:val="single" w:sz="4" w:space="0" w:color="auto"/>
              <w:left w:val="single" w:sz="4" w:space="0" w:color="auto"/>
              <w:bottom w:val="single" w:sz="4" w:space="0" w:color="auto"/>
              <w:right w:val="nil"/>
            </w:tcBorders>
          </w:tcPr>
          <w:p w:rsidR="00427DC0" w:rsidRDefault="00427DC0" w:rsidP="00C87EF3">
            <w:pPr>
              <w:jc w:val="center"/>
              <w:rPr>
                <w:rFonts w:ascii="Arial" w:hAnsi="Arial" w:cs="Arial"/>
                <w:sz w:val="22"/>
                <w:szCs w:val="22"/>
                <w:lang w:val="en-US"/>
              </w:rPr>
            </w:pPr>
            <w:r>
              <w:rPr>
                <w:rFonts w:ascii="Arial" w:hAnsi="Arial" w:cs="Arial"/>
                <w:sz w:val="22"/>
                <w:szCs w:val="22"/>
              </w:rPr>
              <w:t>f)</w:t>
            </w:r>
          </w:p>
          <w:p w:rsidR="00427DC0" w:rsidRDefault="00427DC0" w:rsidP="00C87EF3">
            <w:pPr>
              <w:jc w:val="center"/>
              <w:rPr>
                <w:sz w:val="22"/>
                <w:lang w:val="en-US"/>
              </w:rPr>
            </w:pPr>
          </w:p>
        </w:tc>
        <w:tc>
          <w:tcPr>
            <w:tcW w:w="3118" w:type="dxa"/>
            <w:tcBorders>
              <w:top w:val="single" w:sz="4" w:space="0" w:color="auto"/>
              <w:left w:val="nil"/>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 xml:space="preserve">South-west side from a point 172 metres north-east of the projected north-eastern </w:t>
            </w:r>
            <w:proofErr w:type="spellStart"/>
            <w:r>
              <w:rPr>
                <w:rFonts w:ascii="Arial" w:hAnsi="Arial" w:cs="Arial"/>
                <w:sz w:val="22"/>
                <w:szCs w:val="22"/>
              </w:rPr>
              <w:t>kerbline</w:t>
            </w:r>
            <w:proofErr w:type="spellEnd"/>
            <w:r>
              <w:rPr>
                <w:rFonts w:ascii="Arial" w:hAnsi="Arial" w:cs="Arial"/>
                <w:sz w:val="22"/>
                <w:szCs w:val="22"/>
              </w:rPr>
              <w:t xml:space="preserve"> of Transvaal Terrace for 114 metres north-eastwards</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All days</w:t>
            </w:r>
          </w:p>
          <w:p w:rsidR="00427DC0" w:rsidRDefault="00427DC0" w:rsidP="00C87EF3">
            <w:pPr>
              <w:rPr>
                <w:rFonts w:ascii="Arial" w:hAnsi="Arial" w:cs="Arial"/>
                <w:sz w:val="22"/>
                <w:szCs w:val="22"/>
              </w:rPr>
            </w:pPr>
            <w:r>
              <w:rPr>
                <w:rFonts w:ascii="Arial" w:hAnsi="Arial" w:cs="Arial"/>
                <w:sz w:val="22"/>
                <w:szCs w:val="22"/>
              </w:rPr>
              <w:t>All hours</w:t>
            </w:r>
          </w:p>
          <w:p w:rsidR="00427DC0" w:rsidRDefault="00427DC0" w:rsidP="00C87EF3">
            <w:pPr>
              <w:rPr>
                <w:rFonts w:ascii="Arial" w:hAnsi="Arial" w:cs="Arial"/>
                <w:sz w:val="22"/>
                <w:szCs w:val="22"/>
                <w:lang w:val="en-US"/>
              </w:rPr>
            </w:pPr>
          </w:p>
        </w:tc>
      </w:tr>
      <w:tr w:rsidR="00427DC0" w:rsidTr="00C87EF3">
        <w:trPr>
          <w:trHeight w:val="127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lastRenderedPageBreak/>
              <w:t xml:space="preserve">3. </w:t>
            </w:r>
            <w:proofErr w:type="spellStart"/>
            <w:r>
              <w:rPr>
                <w:rFonts w:ascii="Arial" w:hAnsi="Arial" w:cs="Arial"/>
                <w:sz w:val="22"/>
                <w:szCs w:val="22"/>
              </w:rPr>
              <w:t>Chinewood</w:t>
            </w:r>
            <w:proofErr w:type="spellEnd"/>
            <w:r>
              <w:rPr>
                <w:rFonts w:ascii="Arial" w:hAnsi="Arial" w:cs="Arial"/>
                <w:sz w:val="22"/>
                <w:szCs w:val="22"/>
              </w:rPr>
              <w:t xml:space="preserve"> Avenue, Batley</w:t>
            </w:r>
          </w:p>
          <w:p w:rsidR="00427DC0" w:rsidRDefault="00427DC0" w:rsidP="00C87EF3">
            <w:pPr>
              <w:rPr>
                <w:sz w:val="22"/>
                <w:lang w:val="en-US"/>
              </w:rPr>
            </w:pPr>
          </w:p>
        </w:tc>
        <w:tc>
          <w:tcPr>
            <w:tcW w:w="680" w:type="dxa"/>
            <w:tcBorders>
              <w:top w:val="single" w:sz="4" w:space="0" w:color="auto"/>
              <w:left w:val="single" w:sz="4" w:space="0" w:color="auto"/>
              <w:bottom w:val="single" w:sz="4" w:space="0" w:color="auto"/>
              <w:right w:val="nil"/>
            </w:tcBorders>
          </w:tcPr>
          <w:p w:rsidR="00427DC0" w:rsidRDefault="00427DC0" w:rsidP="00C87EF3">
            <w:pPr>
              <w:jc w:val="center"/>
              <w:rPr>
                <w:rFonts w:ascii="Arial" w:hAnsi="Arial" w:cs="Arial"/>
                <w:sz w:val="22"/>
                <w:szCs w:val="22"/>
                <w:lang w:val="en-US"/>
              </w:rPr>
            </w:pPr>
            <w:r>
              <w:rPr>
                <w:rFonts w:ascii="Arial" w:hAnsi="Arial" w:cs="Arial"/>
                <w:sz w:val="22"/>
                <w:szCs w:val="22"/>
              </w:rPr>
              <w:t>a)</w:t>
            </w:r>
          </w:p>
          <w:p w:rsidR="00427DC0" w:rsidRDefault="00427DC0" w:rsidP="00C87EF3">
            <w:pPr>
              <w:jc w:val="center"/>
              <w:rPr>
                <w:sz w:val="22"/>
                <w:lang w:val="en-US"/>
              </w:rPr>
            </w:pPr>
          </w:p>
        </w:tc>
        <w:tc>
          <w:tcPr>
            <w:tcW w:w="3118" w:type="dxa"/>
            <w:tcBorders>
              <w:top w:val="single" w:sz="4" w:space="0" w:color="auto"/>
              <w:left w:val="nil"/>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 xml:space="preserve">North-east side from its junction with </w:t>
            </w:r>
            <w:proofErr w:type="spellStart"/>
            <w:r>
              <w:rPr>
                <w:rFonts w:ascii="Arial" w:hAnsi="Arial" w:cs="Arial"/>
                <w:sz w:val="22"/>
                <w:szCs w:val="22"/>
              </w:rPr>
              <w:t>Carlinghow</w:t>
            </w:r>
            <w:proofErr w:type="spellEnd"/>
            <w:r>
              <w:rPr>
                <w:rFonts w:ascii="Arial" w:hAnsi="Arial" w:cs="Arial"/>
                <w:sz w:val="22"/>
                <w:szCs w:val="22"/>
              </w:rPr>
              <w:t xml:space="preserve"> Hill for 22 metres south-eastwards</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All days</w:t>
            </w:r>
          </w:p>
          <w:p w:rsidR="00427DC0" w:rsidRDefault="00427DC0" w:rsidP="00C87EF3">
            <w:pPr>
              <w:rPr>
                <w:rFonts w:ascii="Arial" w:hAnsi="Arial" w:cs="Arial"/>
                <w:sz w:val="22"/>
                <w:szCs w:val="22"/>
              </w:rPr>
            </w:pPr>
            <w:r>
              <w:rPr>
                <w:rFonts w:ascii="Arial" w:hAnsi="Arial" w:cs="Arial"/>
                <w:sz w:val="22"/>
                <w:szCs w:val="22"/>
              </w:rPr>
              <w:t>All hours</w:t>
            </w:r>
          </w:p>
          <w:p w:rsidR="00427DC0" w:rsidRDefault="00427DC0" w:rsidP="00C87EF3">
            <w:pPr>
              <w:rPr>
                <w:rFonts w:ascii="Arial" w:hAnsi="Arial" w:cs="Arial"/>
                <w:sz w:val="22"/>
                <w:szCs w:val="22"/>
                <w:lang w:val="en-US"/>
              </w:rPr>
            </w:pPr>
          </w:p>
        </w:tc>
      </w:tr>
      <w:tr w:rsidR="00427DC0" w:rsidTr="00C87EF3">
        <w:trPr>
          <w:trHeight w:val="127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p>
          <w:p w:rsidR="00427DC0" w:rsidRDefault="00427DC0" w:rsidP="00C87EF3">
            <w:pPr>
              <w:rPr>
                <w:sz w:val="22"/>
                <w:lang w:val="en-US"/>
              </w:rPr>
            </w:pPr>
          </w:p>
        </w:tc>
        <w:tc>
          <w:tcPr>
            <w:tcW w:w="680" w:type="dxa"/>
            <w:tcBorders>
              <w:top w:val="single" w:sz="4" w:space="0" w:color="auto"/>
              <w:left w:val="single" w:sz="4" w:space="0" w:color="auto"/>
              <w:bottom w:val="single" w:sz="4" w:space="0" w:color="auto"/>
              <w:right w:val="nil"/>
            </w:tcBorders>
          </w:tcPr>
          <w:p w:rsidR="00427DC0" w:rsidRDefault="00427DC0" w:rsidP="00C87EF3">
            <w:pPr>
              <w:jc w:val="center"/>
              <w:rPr>
                <w:rFonts w:ascii="Arial" w:hAnsi="Arial" w:cs="Arial"/>
                <w:sz w:val="22"/>
                <w:szCs w:val="22"/>
                <w:lang w:val="en-US"/>
              </w:rPr>
            </w:pPr>
            <w:r>
              <w:rPr>
                <w:rFonts w:ascii="Arial" w:hAnsi="Arial" w:cs="Arial"/>
                <w:sz w:val="22"/>
                <w:szCs w:val="22"/>
              </w:rPr>
              <w:t>b)</w:t>
            </w:r>
          </w:p>
          <w:p w:rsidR="00427DC0" w:rsidRDefault="00427DC0" w:rsidP="00C87EF3">
            <w:pPr>
              <w:jc w:val="center"/>
              <w:rPr>
                <w:sz w:val="22"/>
                <w:lang w:val="en-US"/>
              </w:rPr>
            </w:pPr>
          </w:p>
        </w:tc>
        <w:tc>
          <w:tcPr>
            <w:tcW w:w="3118" w:type="dxa"/>
            <w:tcBorders>
              <w:top w:val="single" w:sz="4" w:space="0" w:color="auto"/>
              <w:left w:val="nil"/>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 xml:space="preserve">South-west side from its junction with </w:t>
            </w:r>
            <w:proofErr w:type="spellStart"/>
            <w:r>
              <w:rPr>
                <w:rFonts w:ascii="Arial" w:hAnsi="Arial" w:cs="Arial"/>
                <w:sz w:val="22"/>
                <w:szCs w:val="22"/>
              </w:rPr>
              <w:t>Carlinghow</w:t>
            </w:r>
            <w:proofErr w:type="spellEnd"/>
            <w:r>
              <w:rPr>
                <w:rFonts w:ascii="Arial" w:hAnsi="Arial" w:cs="Arial"/>
                <w:sz w:val="22"/>
                <w:szCs w:val="22"/>
              </w:rPr>
              <w:t xml:space="preserve"> Hill for 16 metres south-eastwards</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All days</w:t>
            </w:r>
          </w:p>
          <w:p w:rsidR="00427DC0" w:rsidRDefault="00427DC0" w:rsidP="00C87EF3">
            <w:pPr>
              <w:rPr>
                <w:rFonts w:ascii="Arial" w:hAnsi="Arial" w:cs="Arial"/>
                <w:sz w:val="22"/>
                <w:szCs w:val="22"/>
              </w:rPr>
            </w:pPr>
            <w:r>
              <w:rPr>
                <w:rFonts w:ascii="Arial" w:hAnsi="Arial" w:cs="Arial"/>
                <w:sz w:val="22"/>
                <w:szCs w:val="22"/>
              </w:rPr>
              <w:t>All hours</w:t>
            </w:r>
          </w:p>
          <w:p w:rsidR="00427DC0" w:rsidRDefault="00427DC0" w:rsidP="00C87EF3">
            <w:pPr>
              <w:rPr>
                <w:rFonts w:ascii="Arial" w:hAnsi="Arial" w:cs="Arial"/>
                <w:sz w:val="22"/>
                <w:szCs w:val="22"/>
                <w:lang w:val="en-US"/>
              </w:rPr>
            </w:pPr>
          </w:p>
        </w:tc>
      </w:tr>
      <w:tr w:rsidR="00427DC0" w:rsidTr="00C87EF3">
        <w:trPr>
          <w:trHeight w:val="127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4. Transvaal Terrace, Batley</w:t>
            </w:r>
          </w:p>
          <w:p w:rsidR="00427DC0" w:rsidRDefault="00427DC0" w:rsidP="00C87EF3">
            <w:pPr>
              <w:rPr>
                <w:sz w:val="22"/>
                <w:lang w:val="en-US"/>
              </w:rPr>
            </w:pPr>
          </w:p>
        </w:tc>
        <w:tc>
          <w:tcPr>
            <w:tcW w:w="680" w:type="dxa"/>
            <w:tcBorders>
              <w:top w:val="single" w:sz="4" w:space="0" w:color="auto"/>
              <w:left w:val="single" w:sz="4" w:space="0" w:color="auto"/>
              <w:bottom w:val="single" w:sz="4" w:space="0" w:color="auto"/>
              <w:right w:val="nil"/>
            </w:tcBorders>
          </w:tcPr>
          <w:p w:rsidR="00427DC0" w:rsidRDefault="00427DC0" w:rsidP="00C87EF3">
            <w:pPr>
              <w:jc w:val="center"/>
              <w:rPr>
                <w:rFonts w:ascii="Arial" w:hAnsi="Arial" w:cs="Arial"/>
                <w:sz w:val="22"/>
                <w:szCs w:val="22"/>
                <w:lang w:val="en-US"/>
              </w:rPr>
            </w:pPr>
            <w:r>
              <w:rPr>
                <w:rFonts w:ascii="Arial" w:hAnsi="Arial" w:cs="Arial"/>
                <w:sz w:val="22"/>
                <w:szCs w:val="22"/>
              </w:rPr>
              <w:t>a)</w:t>
            </w:r>
          </w:p>
          <w:p w:rsidR="00427DC0" w:rsidRDefault="00427DC0" w:rsidP="00C87EF3">
            <w:pPr>
              <w:jc w:val="center"/>
              <w:rPr>
                <w:sz w:val="22"/>
                <w:lang w:val="en-US"/>
              </w:rPr>
            </w:pPr>
          </w:p>
        </w:tc>
        <w:tc>
          <w:tcPr>
            <w:tcW w:w="3118" w:type="dxa"/>
            <w:tcBorders>
              <w:top w:val="single" w:sz="4" w:space="0" w:color="auto"/>
              <w:left w:val="nil"/>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 xml:space="preserve">North-east side and south-east side from its junction with </w:t>
            </w:r>
            <w:proofErr w:type="spellStart"/>
            <w:r>
              <w:rPr>
                <w:rFonts w:ascii="Arial" w:hAnsi="Arial" w:cs="Arial"/>
                <w:sz w:val="22"/>
                <w:szCs w:val="22"/>
              </w:rPr>
              <w:t>Carlinghow</w:t>
            </w:r>
            <w:proofErr w:type="spellEnd"/>
            <w:r>
              <w:rPr>
                <w:rFonts w:ascii="Arial" w:hAnsi="Arial" w:cs="Arial"/>
                <w:sz w:val="22"/>
                <w:szCs w:val="22"/>
              </w:rPr>
              <w:t xml:space="preserve"> Hill to its north-western terminal point</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All days</w:t>
            </w:r>
          </w:p>
          <w:p w:rsidR="00427DC0" w:rsidRDefault="00427DC0" w:rsidP="00C87EF3">
            <w:pPr>
              <w:rPr>
                <w:rFonts w:ascii="Arial" w:hAnsi="Arial" w:cs="Arial"/>
                <w:sz w:val="22"/>
                <w:szCs w:val="22"/>
              </w:rPr>
            </w:pPr>
            <w:r>
              <w:rPr>
                <w:rFonts w:ascii="Arial" w:hAnsi="Arial" w:cs="Arial"/>
                <w:sz w:val="22"/>
                <w:szCs w:val="22"/>
              </w:rPr>
              <w:t>All hours</w:t>
            </w:r>
          </w:p>
          <w:p w:rsidR="00427DC0" w:rsidRDefault="00427DC0" w:rsidP="00C87EF3">
            <w:pPr>
              <w:rPr>
                <w:rFonts w:ascii="Arial" w:hAnsi="Arial" w:cs="Arial"/>
                <w:sz w:val="22"/>
                <w:szCs w:val="22"/>
                <w:lang w:val="en-US"/>
              </w:rPr>
            </w:pPr>
          </w:p>
        </w:tc>
      </w:tr>
      <w:tr w:rsidR="00427DC0" w:rsidTr="00C87EF3">
        <w:trPr>
          <w:trHeight w:val="127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p>
          <w:p w:rsidR="00427DC0" w:rsidRDefault="00427DC0" w:rsidP="00C87EF3">
            <w:pPr>
              <w:rPr>
                <w:sz w:val="22"/>
                <w:lang w:val="en-US"/>
              </w:rPr>
            </w:pPr>
          </w:p>
        </w:tc>
        <w:tc>
          <w:tcPr>
            <w:tcW w:w="680" w:type="dxa"/>
            <w:tcBorders>
              <w:top w:val="single" w:sz="4" w:space="0" w:color="auto"/>
              <w:left w:val="single" w:sz="4" w:space="0" w:color="auto"/>
              <w:bottom w:val="single" w:sz="4" w:space="0" w:color="auto"/>
              <w:right w:val="nil"/>
            </w:tcBorders>
          </w:tcPr>
          <w:p w:rsidR="00427DC0" w:rsidRDefault="00427DC0" w:rsidP="00C87EF3">
            <w:pPr>
              <w:jc w:val="center"/>
              <w:rPr>
                <w:rFonts w:ascii="Arial" w:hAnsi="Arial" w:cs="Arial"/>
                <w:sz w:val="22"/>
                <w:szCs w:val="22"/>
                <w:lang w:val="en-US"/>
              </w:rPr>
            </w:pPr>
            <w:r>
              <w:rPr>
                <w:rFonts w:ascii="Arial" w:hAnsi="Arial" w:cs="Arial"/>
                <w:sz w:val="22"/>
                <w:szCs w:val="22"/>
              </w:rPr>
              <w:t>b)</w:t>
            </w:r>
          </w:p>
          <w:p w:rsidR="00427DC0" w:rsidRDefault="00427DC0" w:rsidP="00C87EF3">
            <w:pPr>
              <w:jc w:val="center"/>
              <w:rPr>
                <w:sz w:val="22"/>
                <w:lang w:val="en-US"/>
              </w:rPr>
            </w:pPr>
          </w:p>
        </w:tc>
        <w:tc>
          <w:tcPr>
            <w:tcW w:w="3118" w:type="dxa"/>
            <w:tcBorders>
              <w:top w:val="single" w:sz="4" w:space="0" w:color="auto"/>
              <w:left w:val="nil"/>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 xml:space="preserve">South-west side from its junction with </w:t>
            </w:r>
            <w:proofErr w:type="spellStart"/>
            <w:r>
              <w:rPr>
                <w:rFonts w:ascii="Arial" w:hAnsi="Arial" w:cs="Arial"/>
                <w:sz w:val="22"/>
                <w:szCs w:val="22"/>
              </w:rPr>
              <w:t>Carlinghow</w:t>
            </w:r>
            <w:proofErr w:type="spellEnd"/>
            <w:r>
              <w:rPr>
                <w:rFonts w:ascii="Arial" w:hAnsi="Arial" w:cs="Arial"/>
                <w:sz w:val="22"/>
                <w:szCs w:val="22"/>
              </w:rPr>
              <w:t xml:space="preserve"> Hill for 10 metres north-westwards</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All days</w:t>
            </w:r>
          </w:p>
          <w:p w:rsidR="00427DC0" w:rsidRDefault="00427DC0" w:rsidP="00C87EF3">
            <w:pPr>
              <w:rPr>
                <w:rFonts w:ascii="Arial" w:hAnsi="Arial" w:cs="Arial"/>
                <w:sz w:val="22"/>
                <w:szCs w:val="22"/>
              </w:rPr>
            </w:pPr>
            <w:r>
              <w:rPr>
                <w:rFonts w:ascii="Arial" w:hAnsi="Arial" w:cs="Arial"/>
                <w:sz w:val="22"/>
                <w:szCs w:val="22"/>
              </w:rPr>
              <w:t>All hours</w:t>
            </w:r>
          </w:p>
          <w:p w:rsidR="00427DC0" w:rsidRDefault="00427DC0" w:rsidP="00C87EF3">
            <w:pPr>
              <w:rPr>
                <w:rFonts w:ascii="Arial" w:hAnsi="Arial" w:cs="Arial"/>
                <w:sz w:val="22"/>
                <w:szCs w:val="22"/>
                <w:lang w:val="en-US"/>
              </w:rPr>
            </w:pPr>
          </w:p>
        </w:tc>
      </w:tr>
    </w:tbl>
    <w:p w:rsidR="00427DC0" w:rsidRDefault="00427DC0" w:rsidP="00427DC0">
      <w:pPr>
        <w:tabs>
          <w:tab w:val="left" w:pos="8"/>
        </w:tabs>
        <w:rPr>
          <w:sz w:val="20"/>
          <w:szCs w:val="20"/>
          <w:lang w:val="en-US"/>
        </w:rPr>
      </w:pPr>
      <w:r>
        <w:tab/>
      </w:r>
    </w:p>
    <w:p w:rsidR="00427DC0" w:rsidRDefault="00427DC0" w:rsidP="00427DC0">
      <w:pPr>
        <w:sectPr w:rsidR="00427DC0" w:rsidSect="0020558D">
          <w:pgSz w:w="12240" w:h="15840"/>
          <w:pgMar w:top="1440" w:right="1225" w:bottom="1440" w:left="1225" w:header="720" w:footer="720" w:gutter="0"/>
          <w:paperSrc w:first="259" w:other="259"/>
          <w:cols w:space="720"/>
        </w:sectPr>
      </w:pPr>
    </w:p>
    <w:p w:rsidR="00427DC0" w:rsidRDefault="00427DC0" w:rsidP="00427DC0">
      <w:pPr>
        <w:tabs>
          <w:tab w:val="left" w:pos="8"/>
        </w:tabs>
        <w:jc w:val="center"/>
        <w:rPr>
          <w:rFonts w:ascii="Arial" w:hAnsi="Arial" w:cs="Arial"/>
          <w:b/>
          <w:szCs w:val="21"/>
        </w:rPr>
      </w:pPr>
      <w:r>
        <w:rPr>
          <w:rFonts w:ascii="Arial" w:hAnsi="Arial" w:cs="Arial"/>
          <w:b/>
          <w:szCs w:val="21"/>
        </w:rPr>
        <w:lastRenderedPageBreak/>
        <w:t>SECOND SCHEDULE</w:t>
      </w:r>
    </w:p>
    <w:p w:rsidR="00427DC0" w:rsidRDefault="00427DC0" w:rsidP="00427DC0">
      <w:pPr>
        <w:jc w:val="center"/>
        <w:rPr>
          <w:rFonts w:ascii="Times New Roman" w:hAnsi="Times New Roman"/>
          <w:b/>
          <w:szCs w:val="20"/>
        </w:rPr>
      </w:pPr>
    </w:p>
    <w:p w:rsidR="00427DC0" w:rsidRDefault="00427DC0" w:rsidP="00427DC0">
      <w:pPr>
        <w:jc w:val="center"/>
        <w:rPr>
          <w:rFonts w:ascii="Arial" w:hAnsi="Arial" w:cs="Arial"/>
          <w:b/>
          <w:szCs w:val="22"/>
        </w:rPr>
      </w:pPr>
      <w:r>
        <w:rPr>
          <w:rFonts w:ascii="Arial" w:hAnsi="Arial" w:cs="Arial"/>
          <w:b/>
          <w:szCs w:val="22"/>
        </w:rPr>
        <w:t>NO LOADING OR UNLOADING AT CERTAIN TIMES ON CERTAIN DAYS</w:t>
      </w:r>
    </w:p>
    <w:p w:rsidR="00427DC0" w:rsidRDefault="00427DC0" w:rsidP="00427DC0">
      <w:pPr>
        <w:rPr>
          <w:rFonts w:ascii="Times New Roman" w:hAnsi="Times New Roman"/>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680"/>
        <w:gridCol w:w="3119"/>
        <w:gridCol w:w="3119"/>
      </w:tblGrid>
      <w:tr w:rsidR="00427DC0" w:rsidTr="00C87EF3">
        <w:trPr>
          <w:tblHeader/>
        </w:trPr>
        <w:tc>
          <w:tcPr>
            <w:tcW w:w="3146" w:type="dxa"/>
            <w:tcBorders>
              <w:top w:val="single" w:sz="4" w:space="0" w:color="auto"/>
              <w:left w:val="single" w:sz="4" w:space="0" w:color="auto"/>
              <w:bottom w:val="single" w:sz="4" w:space="0" w:color="auto"/>
              <w:right w:val="single" w:sz="4" w:space="0" w:color="auto"/>
            </w:tcBorders>
            <w:hideMark/>
          </w:tcPr>
          <w:p w:rsidR="00427DC0" w:rsidRDefault="00427DC0" w:rsidP="00C87EF3">
            <w:pPr>
              <w:rPr>
                <w:lang w:val="en-US"/>
              </w:rPr>
            </w:pPr>
            <w:r>
              <w:rPr>
                <w:rFonts w:ascii="Arial" w:hAnsi="Arial" w:cs="Arial"/>
              </w:rPr>
              <w:t>COLUMN 1</w:t>
            </w:r>
          </w:p>
        </w:tc>
        <w:tc>
          <w:tcPr>
            <w:tcW w:w="3798" w:type="dxa"/>
            <w:gridSpan w:val="2"/>
            <w:tcBorders>
              <w:top w:val="single" w:sz="4" w:space="0" w:color="auto"/>
              <w:left w:val="single" w:sz="4" w:space="0" w:color="auto"/>
              <w:bottom w:val="single" w:sz="4" w:space="0" w:color="auto"/>
              <w:right w:val="single" w:sz="4" w:space="0" w:color="auto"/>
            </w:tcBorders>
            <w:hideMark/>
          </w:tcPr>
          <w:p w:rsidR="00427DC0" w:rsidRDefault="00427DC0" w:rsidP="00C87EF3">
            <w:pPr>
              <w:rPr>
                <w:lang w:val="en-US"/>
              </w:rPr>
            </w:pPr>
            <w:r>
              <w:rPr>
                <w:rFonts w:ascii="Arial" w:hAnsi="Arial" w:cs="Arial"/>
              </w:rPr>
              <w:t>COLUMN 2</w:t>
            </w:r>
          </w:p>
        </w:tc>
        <w:tc>
          <w:tcPr>
            <w:tcW w:w="3118" w:type="dxa"/>
            <w:tcBorders>
              <w:top w:val="single" w:sz="4" w:space="0" w:color="auto"/>
              <w:left w:val="single" w:sz="4" w:space="0" w:color="auto"/>
              <w:bottom w:val="single" w:sz="4" w:space="0" w:color="auto"/>
              <w:right w:val="single" w:sz="4" w:space="0" w:color="auto"/>
            </w:tcBorders>
            <w:hideMark/>
          </w:tcPr>
          <w:p w:rsidR="00427DC0" w:rsidRDefault="00427DC0" w:rsidP="00C87EF3">
            <w:pPr>
              <w:rPr>
                <w:rFonts w:ascii="Arial" w:hAnsi="Arial" w:cs="Arial"/>
                <w:lang w:val="en-US"/>
              </w:rPr>
            </w:pPr>
            <w:r>
              <w:rPr>
                <w:rFonts w:ascii="Arial" w:hAnsi="Arial" w:cs="Arial"/>
              </w:rPr>
              <w:t>COLUMN 3</w:t>
            </w:r>
          </w:p>
        </w:tc>
      </w:tr>
      <w:tr w:rsidR="00427DC0" w:rsidTr="00C87EF3">
        <w:trPr>
          <w:trHeight w:val="825"/>
          <w:tblHeader/>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lang w:val="en-US"/>
              </w:rPr>
            </w:pPr>
            <w:r>
              <w:rPr>
                <w:rFonts w:ascii="Arial" w:hAnsi="Arial" w:cs="Arial"/>
              </w:rPr>
              <w:t>Name of Road</w:t>
            </w:r>
          </w:p>
          <w:p w:rsidR="00427DC0" w:rsidRDefault="00427DC0" w:rsidP="00C87EF3">
            <w:pPr>
              <w:rPr>
                <w:lang w:val="en-US"/>
              </w:rPr>
            </w:pPr>
          </w:p>
        </w:tc>
        <w:tc>
          <w:tcPr>
            <w:tcW w:w="3798" w:type="dxa"/>
            <w:gridSpan w:val="2"/>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lang w:val="en-US"/>
              </w:rPr>
            </w:pPr>
            <w:r>
              <w:rPr>
                <w:rFonts w:ascii="Arial" w:hAnsi="Arial" w:cs="Arial"/>
              </w:rPr>
              <w:t>Length affected</w:t>
            </w:r>
          </w:p>
          <w:p w:rsidR="00427DC0" w:rsidRDefault="00427DC0" w:rsidP="00C87EF3">
            <w:pPr>
              <w:rPr>
                <w:lang w:val="en-US"/>
              </w:rPr>
            </w:pPr>
          </w:p>
        </w:tc>
        <w:tc>
          <w:tcPr>
            <w:tcW w:w="3118"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lang w:val="en-US"/>
              </w:rPr>
            </w:pPr>
            <w:r>
              <w:rPr>
                <w:rFonts w:ascii="Arial" w:hAnsi="Arial" w:cs="Arial"/>
              </w:rPr>
              <w:t>Days and hours of operation</w:t>
            </w:r>
          </w:p>
          <w:p w:rsidR="00427DC0" w:rsidRDefault="00427DC0" w:rsidP="00C87EF3">
            <w:pPr>
              <w:rPr>
                <w:rFonts w:ascii="Arial" w:hAnsi="Arial" w:cs="Arial"/>
                <w:lang w:val="en-US"/>
              </w:rPr>
            </w:pPr>
          </w:p>
        </w:tc>
      </w:tr>
      <w:tr w:rsidR="00427DC0" w:rsidTr="00C87EF3">
        <w:trPr>
          <w:trHeight w:val="127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1. Bradford Road, Batley</w:t>
            </w:r>
          </w:p>
          <w:p w:rsidR="00427DC0" w:rsidRDefault="00427DC0" w:rsidP="00C87EF3">
            <w:pPr>
              <w:rPr>
                <w:sz w:val="22"/>
                <w:lang w:val="en-US"/>
              </w:rPr>
            </w:pPr>
          </w:p>
        </w:tc>
        <w:tc>
          <w:tcPr>
            <w:tcW w:w="3798" w:type="dxa"/>
            <w:gridSpan w:val="2"/>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 xml:space="preserve">North-east side from its junction with </w:t>
            </w:r>
            <w:proofErr w:type="spellStart"/>
            <w:r>
              <w:rPr>
                <w:rFonts w:ascii="Arial" w:hAnsi="Arial" w:cs="Arial"/>
                <w:sz w:val="22"/>
                <w:szCs w:val="22"/>
              </w:rPr>
              <w:t>Carlinghow</w:t>
            </w:r>
            <w:proofErr w:type="spellEnd"/>
            <w:r>
              <w:rPr>
                <w:rFonts w:ascii="Arial" w:hAnsi="Arial" w:cs="Arial"/>
                <w:sz w:val="22"/>
                <w:szCs w:val="22"/>
              </w:rPr>
              <w:t xml:space="preserve"> Hill for 47 metres south-eastwards</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hideMark/>
          </w:tcPr>
          <w:p w:rsidR="00427DC0" w:rsidRDefault="00427DC0" w:rsidP="00C87EF3">
            <w:pPr>
              <w:rPr>
                <w:rFonts w:ascii="Arial" w:hAnsi="Arial" w:cs="Arial"/>
                <w:sz w:val="22"/>
                <w:szCs w:val="22"/>
                <w:lang w:val="en-US"/>
              </w:rPr>
            </w:pPr>
            <w:r>
              <w:rPr>
                <w:rFonts w:ascii="Arial" w:hAnsi="Arial" w:cs="Arial"/>
                <w:sz w:val="22"/>
                <w:szCs w:val="22"/>
              </w:rPr>
              <w:t>Mon-Fri</w:t>
            </w:r>
          </w:p>
          <w:p w:rsidR="00427DC0" w:rsidRDefault="00427DC0" w:rsidP="00C87EF3">
            <w:pPr>
              <w:rPr>
                <w:rFonts w:ascii="Arial" w:hAnsi="Arial" w:cs="Arial"/>
                <w:sz w:val="22"/>
                <w:szCs w:val="22"/>
                <w:lang w:val="en-US"/>
              </w:rPr>
            </w:pPr>
            <w:r>
              <w:rPr>
                <w:rFonts w:ascii="Arial" w:hAnsi="Arial" w:cs="Arial"/>
                <w:sz w:val="22"/>
                <w:szCs w:val="22"/>
              </w:rPr>
              <w:t>8am-9.30am and 2pm-4.30pm</w:t>
            </w:r>
          </w:p>
        </w:tc>
      </w:tr>
      <w:tr w:rsidR="00427DC0" w:rsidTr="00C87EF3">
        <w:trPr>
          <w:trHeight w:val="127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 xml:space="preserve">2. </w:t>
            </w:r>
            <w:proofErr w:type="spellStart"/>
            <w:r>
              <w:rPr>
                <w:rFonts w:ascii="Arial" w:hAnsi="Arial" w:cs="Arial"/>
                <w:sz w:val="22"/>
                <w:szCs w:val="22"/>
              </w:rPr>
              <w:t>Carlinghow</w:t>
            </w:r>
            <w:proofErr w:type="spellEnd"/>
            <w:r>
              <w:rPr>
                <w:rFonts w:ascii="Arial" w:hAnsi="Arial" w:cs="Arial"/>
                <w:sz w:val="22"/>
                <w:szCs w:val="22"/>
              </w:rPr>
              <w:t xml:space="preserve"> Hill, Batley</w:t>
            </w:r>
          </w:p>
          <w:p w:rsidR="00427DC0" w:rsidRDefault="00427DC0" w:rsidP="00C87EF3">
            <w:pPr>
              <w:rPr>
                <w:sz w:val="22"/>
                <w:lang w:val="en-US"/>
              </w:rPr>
            </w:pPr>
          </w:p>
        </w:tc>
        <w:tc>
          <w:tcPr>
            <w:tcW w:w="680" w:type="dxa"/>
            <w:tcBorders>
              <w:top w:val="single" w:sz="4" w:space="0" w:color="auto"/>
              <w:left w:val="single" w:sz="4" w:space="0" w:color="auto"/>
              <w:bottom w:val="single" w:sz="4" w:space="0" w:color="auto"/>
              <w:right w:val="nil"/>
            </w:tcBorders>
          </w:tcPr>
          <w:p w:rsidR="00427DC0" w:rsidRDefault="00427DC0" w:rsidP="00C87EF3">
            <w:pPr>
              <w:jc w:val="center"/>
              <w:rPr>
                <w:rFonts w:ascii="Arial" w:hAnsi="Arial" w:cs="Arial"/>
                <w:sz w:val="22"/>
                <w:szCs w:val="22"/>
                <w:lang w:val="en-US"/>
              </w:rPr>
            </w:pPr>
            <w:r>
              <w:rPr>
                <w:rFonts w:ascii="Arial" w:hAnsi="Arial" w:cs="Arial"/>
                <w:sz w:val="22"/>
                <w:szCs w:val="22"/>
              </w:rPr>
              <w:t>a)</w:t>
            </w:r>
          </w:p>
          <w:p w:rsidR="00427DC0" w:rsidRDefault="00427DC0" w:rsidP="00C87EF3">
            <w:pPr>
              <w:jc w:val="center"/>
              <w:rPr>
                <w:sz w:val="22"/>
                <w:lang w:val="en-US"/>
              </w:rPr>
            </w:pPr>
          </w:p>
        </w:tc>
        <w:tc>
          <w:tcPr>
            <w:tcW w:w="3118" w:type="dxa"/>
            <w:tcBorders>
              <w:top w:val="single" w:sz="4" w:space="0" w:color="auto"/>
              <w:left w:val="nil"/>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North-west side from its junction with A652 Bradford Road for 66 metres north-eastwards</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hideMark/>
          </w:tcPr>
          <w:p w:rsidR="00427DC0" w:rsidRDefault="00427DC0" w:rsidP="00C87EF3">
            <w:pPr>
              <w:rPr>
                <w:rFonts w:ascii="Arial" w:hAnsi="Arial" w:cs="Arial"/>
                <w:sz w:val="22"/>
                <w:szCs w:val="22"/>
                <w:lang w:val="en-US"/>
              </w:rPr>
            </w:pPr>
            <w:r>
              <w:rPr>
                <w:rFonts w:ascii="Arial" w:hAnsi="Arial" w:cs="Arial"/>
                <w:sz w:val="22"/>
                <w:szCs w:val="22"/>
              </w:rPr>
              <w:t>Mon-Fri</w:t>
            </w:r>
          </w:p>
          <w:p w:rsidR="00427DC0" w:rsidRDefault="00427DC0" w:rsidP="00C87EF3">
            <w:pPr>
              <w:rPr>
                <w:rFonts w:ascii="Arial" w:hAnsi="Arial" w:cs="Arial"/>
                <w:sz w:val="22"/>
                <w:szCs w:val="22"/>
                <w:lang w:val="en-US"/>
              </w:rPr>
            </w:pPr>
            <w:r>
              <w:rPr>
                <w:rFonts w:ascii="Arial" w:hAnsi="Arial" w:cs="Arial"/>
                <w:sz w:val="22"/>
                <w:szCs w:val="22"/>
              </w:rPr>
              <w:t>8am-9.30am and 2pm-4.30pm</w:t>
            </w:r>
          </w:p>
        </w:tc>
      </w:tr>
      <w:tr w:rsidR="00427DC0" w:rsidTr="00C87EF3">
        <w:trPr>
          <w:trHeight w:val="127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p>
          <w:p w:rsidR="00427DC0" w:rsidRDefault="00427DC0" w:rsidP="00C87EF3">
            <w:pPr>
              <w:rPr>
                <w:sz w:val="22"/>
                <w:lang w:val="en-US"/>
              </w:rPr>
            </w:pPr>
          </w:p>
        </w:tc>
        <w:tc>
          <w:tcPr>
            <w:tcW w:w="680" w:type="dxa"/>
            <w:tcBorders>
              <w:top w:val="single" w:sz="4" w:space="0" w:color="auto"/>
              <w:left w:val="single" w:sz="4" w:space="0" w:color="auto"/>
              <w:bottom w:val="single" w:sz="4" w:space="0" w:color="auto"/>
              <w:right w:val="nil"/>
            </w:tcBorders>
          </w:tcPr>
          <w:p w:rsidR="00427DC0" w:rsidRDefault="00427DC0" w:rsidP="00C87EF3">
            <w:pPr>
              <w:jc w:val="center"/>
              <w:rPr>
                <w:rFonts w:ascii="Arial" w:hAnsi="Arial" w:cs="Arial"/>
                <w:sz w:val="22"/>
                <w:szCs w:val="22"/>
                <w:lang w:val="en-US"/>
              </w:rPr>
            </w:pPr>
            <w:r>
              <w:rPr>
                <w:rFonts w:ascii="Arial" w:hAnsi="Arial" w:cs="Arial"/>
                <w:sz w:val="22"/>
                <w:szCs w:val="22"/>
              </w:rPr>
              <w:t>b)</w:t>
            </w:r>
          </w:p>
          <w:p w:rsidR="00427DC0" w:rsidRDefault="00427DC0" w:rsidP="00C87EF3">
            <w:pPr>
              <w:jc w:val="center"/>
              <w:rPr>
                <w:sz w:val="22"/>
                <w:lang w:val="en-US"/>
              </w:rPr>
            </w:pPr>
          </w:p>
        </w:tc>
        <w:tc>
          <w:tcPr>
            <w:tcW w:w="3118" w:type="dxa"/>
            <w:tcBorders>
              <w:top w:val="single" w:sz="4" w:space="0" w:color="auto"/>
              <w:left w:val="nil"/>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North-west side from a point 2 metres south-west of Transvaal Terrace for 25 metres south-westwards</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hideMark/>
          </w:tcPr>
          <w:p w:rsidR="00427DC0" w:rsidRDefault="00427DC0" w:rsidP="00C87EF3">
            <w:pPr>
              <w:rPr>
                <w:rFonts w:ascii="Arial" w:hAnsi="Arial" w:cs="Arial"/>
                <w:sz w:val="22"/>
                <w:szCs w:val="22"/>
                <w:lang w:val="en-US"/>
              </w:rPr>
            </w:pPr>
            <w:r>
              <w:rPr>
                <w:rFonts w:ascii="Arial" w:hAnsi="Arial" w:cs="Arial"/>
                <w:sz w:val="22"/>
                <w:szCs w:val="22"/>
              </w:rPr>
              <w:t>Mon-Fri</w:t>
            </w:r>
          </w:p>
          <w:p w:rsidR="00427DC0" w:rsidRDefault="00427DC0" w:rsidP="00C87EF3">
            <w:pPr>
              <w:rPr>
                <w:rFonts w:ascii="Arial" w:hAnsi="Arial" w:cs="Arial"/>
                <w:sz w:val="22"/>
                <w:szCs w:val="22"/>
                <w:lang w:val="en-US"/>
              </w:rPr>
            </w:pPr>
            <w:r>
              <w:rPr>
                <w:rFonts w:ascii="Arial" w:hAnsi="Arial" w:cs="Arial"/>
                <w:sz w:val="22"/>
                <w:szCs w:val="22"/>
              </w:rPr>
              <w:t>8am-9.30am and 2pm-4.30pm</w:t>
            </w:r>
          </w:p>
        </w:tc>
      </w:tr>
      <w:tr w:rsidR="00427DC0" w:rsidTr="00C87EF3">
        <w:trPr>
          <w:trHeight w:val="127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p>
          <w:p w:rsidR="00427DC0" w:rsidRDefault="00427DC0" w:rsidP="00C87EF3">
            <w:pPr>
              <w:rPr>
                <w:sz w:val="22"/>
                <w:lang w:val="en-US"/>
              </w:rPr>
            </w:pPr>
          </w:p>
        </w:tc>
        <w:tc>
          <w:tcPr>
            <w:tcW w:w="680" w:type="dxa"/>
            <w:tcBorders>
              <w:top w:val="single" w:sz="4" w:space="0" w:color="auto"/>
              <w:left w:val="single" w:sz="4" w:space="0" w:color="auto"/>
              <w:bottom w:val="single" w:sz="4" w:space="0" w:color="auto"/>
              <w:right w:val="nil"/>
            </w:tcBorders>
          </w:tcPr>
          <w:p w:rsidR="00427DC0" w:rsidRDefault="00427DC0" w:rsidP="00C87EF3">
            <w:pPr>
              <w:jc w:val="center"/>
              <w:rPr>
                <w:rFonts w:ascii="Arial" w:hAnsi="Arial" w:cs="Arial"/>
                <w:sz w:val="22"/>
                <w:szCs w:val="22"/>
                <w:lang w:val="en-US"/>
              </w:rPr>
            </w:pPr>
            <w:r>
              <w:rPr>
                <w:rFonts w:ascii="Arial" w:hAnsi="Arial" w:cs="Arial"/>
                <w:sz w:val="22"/>
                <w:szCs w:val="22"/>
              </w:rPr>
              <w:t>c)</w:t>
            </w:r>
          </w:p>
          <w:p w:rsidR="00427DC0" w:rsidRDefault="00427DC0" w:rsidP="00C87EF3">
            <w:pPr>
              <w:jc w:val="center"/>
              <w:rPr>
                <w:sz w:val="22"/>
                <w:lang w:val="en-US"/>
              </w:rPr>
            </w:pPr>
          </w:p>
        </w:tc>
        <w:tc>
          <w:tcPr>
            <w:tcW w:w="3118" w:type="dxa"/>
            <w:tcBorders>
              <w:top w:val="single" w:sz="4" w:space="0" w:color="auto"/>
              <w:left w:val="nil"/>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South-east side from its junction with A652 Bradford Road for 17 metres north-eastwards</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hideMark/>
          </w:tcPr>
          <w:p w:rsidR="00427DC0" w:rsidRDefault="00427DC0" w:rsidP="00C87EF3">
            <w:pPr>
              <w:rPr>
                <w:rFonts w:ascii="Arial" w:hAnsi="Arial" w:cs="Arial"/>
                <w:sz w:val="22"/>
                <w:szCs w:val="22"/>
                <w:lang w:val="en-US"/>
              </w:rPr>
            </w:pPr>
            <w:r>
              <w:rPr>
                <w:rFonts w:ascii="Arial" w:hAnsi="Arial" w:cs="Arial"/>
                <w:sz w:val="22"/>
                <w:szCs w:val="22"/>
              </w:rPr>
              <w:t>Mon-Fri</w:t>
            </w:r>
          </w:p>
          <w:p w:rsidR="00427DC0" w:rsidRDefault="00427DC0" w:rsidP="00C87EF3">
            <w:pPr>
              <w:rPr>
                <w:rFonts w:ascii="Arial" w:hAnsi="Arial" w:cs="Arial"/>
                <w:sz w:val="22"/>
                <w:szCs w:val="22"/>
                <w:lang w:val="en-US"/>
              </w:rPr>
            </w:pPr>
            <w:r>
              <w:rPr>
                <w:rFonts w:ascii="Arial" w:hAnsi="Arial" w:cs="Arial"/>
                <w:sz w:val="22"/>
                <w:szCs w:val="22"/>
              </w:rPr>
              <w:t>8am-9.30am and 2pm-4.30pm</w:t>
            </w:r>
          </w:p>
        </w:tc>
      </w:tr>
      <w:tr w:rsidR="00427DC0" w:rsidTr="00C87EF3">
        <w:trPr>
          <w:trHeight w:val="127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p>
          <w:p w:rsidR="00427DC0" w:rsidRDefault="00427DC0" w:rsidP="00C87EF3">
            <w:pPr>
              <w:rPr>
                <w:sz w:val="22"/>
                <w:lang w:val="en-US"/>
              </w:rPr>
            </w:pPr>
          </w:p>
        </w:tc>
        <w:tc>
          <w:tcPr>
            <w:tcW w:w="680" w:type="dxa"/>
            <w:tcBorders>
              <w:top w:val="single" w:sz="4" w:space="0" w:color="auto"/>
              <w:left w:val="single" w:sz="4" w:space="0" w:color="auto"/>
              <w:bottom w:val="single" w:sz="4" w:space="0" w:color="auto"/>
              <w:right w:val="nil"/>
            </w:tcBorders>
          </w:tcPr>
          <w:p w:rsidR="00427DC0" w:rsidRDefault="00427DC0" w:rsidP="00C87EF3">
            <w:pPr>
              <w:jc w:val="center"/>
              <w:rPr>
                <w:rFonts w:ascii="Arial" w:hAnsi="Arial" w:cs="Arial"/>
                <w:sz w:val="22"/>
                <w:szCs w:val="22"/>
                <w:lang w:val="en-US"/>
              </w:rPr>
            </w:pPr>
            <w:r>
              <w:rPr>
                <w:rFonts w:ascii="Arial" w:hAnsi="Arial" w:cs="Arial"/>
                <w:sz w:val="22"/>
                <w:szCs w:val="22"/>
              </w:rPr>
              <w:t>d)</w:t>
            </w:r>
          </w:p>
          <w:p w:rsidR="00427DC0" w:rsidRDefault="00427DC0" w:rsidP="00C87EF3">
            <w:pPr>
              <w:jc w:val="center"/>
              <w:rPr>
                <w:sz w:val="22"/>
                <w:lang w:val="en-US"/>
              </w:rPr>
            </w:pPr>
          </w:p>
        </w:tc>
        <w:tc>
          <w:tcPr>
            <w:tcW w:w="3118" w:type="dxa"/>
            <w:tcBorders>
              <w:top w:val="single" w:sz="4" w:space="0" w:color="auto"/>
              <w:left w:val="nil"/>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 xml:space="preserve">South-east side from its junction with </w:t>
            </w:r>
            <w:proofErr w:type="spellStart"/>
            <w:r>
              <w:rPr>
                <w:rFonts w:ascii="Arial" w:hAnsi="Arial" w:cs="Arial"/>
                <w:sz w:val="22"/>
                <w:szCs w:val="22"/>
              </w:rPr>
              <w:t>Chinewood</w:t>
            </w:r>
            <w:proofErr w:type="spellEnd"/>
            <w:r>
              <w:rPr>
                <w:rFonts w:ascii="Arial" w:hAnsi="Arial" w:cs="Arial"/>
                <w:sz w:val="22"/>
                <w:szCs w:val="22"/>
              </w:rPr>
              <w:t xml:space="preserve"> Avenue for 11 metres north-eastwards</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hideMark/>
          </w:tcPr>
          <w:p w:rsidR="00427DC0" w:rsidRDefault="00427DC0" w:rsidP="00C87EF3">
            <w:pPr>
              <w:rPr>
                <w:rFonts w:ascii="Arial" w:hAnsi="Arial" w:cs="Arial"/>
                <w:sz w:val="22"/>
                <w:szCs w:val="22"/>
                <w:lang w:val="en-US"/>
              </w:rPr>
            </w:pPr>
            <w:r>
              <w:rPr>
                <w:rFonts w:ascii="Arial" w:hAnsi="Arial" w:cs="Arial"/>
                <w:sz w:val="22"/>
                <w:szCs w:val="22"/>
              </w:rPr>
              <w:t>Mon-Fri</w:t>
            </w:r>
          </w:p>
          <w:p w:rsidR="00427DC0" w:rsidRDefault="00427DC0" w:rsidP="00C87EF3">
            <w:pPr>
              <w:rPr>
                <w:rFonts w:ascii="Arial" w:hAnsi="Arial" w:cs="Arial"/>
                <w:sz w:val="22"/>
                <w:szCs w:val="22"/>
                <w:lang w:val="en-US"/>
              </w:rPr>
            </w:pPr>
            <w:r>
              <w:rPr>
                <w:rFonts w:ascii="Arial" w:hAnsi="Arial" w:cs="Arial"/>
                <w:sz w:val="22"/>
                <w:szCs w:val="22"/>
              </w:rPr>
              <w:t>8am-9.30am and 2pm-4.30pm</w:t>
            </w:r>
          </w:p>
        </w:tc>
      </w:tr>
      <w:tr w:rsidR="00427DC0" w:rsidTr="00C87EF3">
        <w:trPr>
          <w:trHeight w:val="178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p>
          <w:p w:rsidR="00427DC0" w:rsidRDefault="00427DC0" w:rsidP="00C87EF3">
            <w:pPr>
              <w:rPr>
                <w:sz w:val="22"/>
                <w:lang w:val="en-US"/>
              </w:rPr>
            </w:pPr>
          </w:p>
        </w:tc>
        <w:tc>
          <w:tcPr>
            <w:tcW w:w="680" w:type="dxa"/>
            <w:tcBorders>
              <w:top w:val="single" w:sz="4" w:space="0" w:color="auto"/>
              <w:left w:val="single" w:sz="4" w:space="0" w:color="auto"/>
              <w:bottom w:val="single" w:sz="4" w:space="0" w:color="auto"/>
              <w:right w:val="nil"/>
            </w:tcBorders>
          </w:tcPr>
          <w:p w:rsidR="00427DC0" w:rsidRDefault="00427DC0" w:rsidP="00C87EF3">
            <w:pPr>
              <w:jc w:val="center"/>
              <w:rPr>
                <w:rFonts w:ascii="Arial" w:hAnsi="Arial" w:cs="Arial"/>
                <w:sz w:val="22"/>
                <w:szCs w:val="22"/>
                <w:lang w:val="en-US"/>
              </w:rPr>
            </w:pPr>
            <w:r>
              <w:rPr>
                <w:rFonts w:ascii="Arial" w:hAnsi="Arial" w:cs="Arial"/>
                <w:sz w:val="22"/>
                <w:szCs w:val="22"/>
              </w:rPr>
              <w:t>e)</w:t>
            </w:r>
          </w:p>
          <w:p w:rsidR="00427DC0" w:rsidRDefault="00427DC0" w:rsidP="00C87EF3">
            <w:pPr>
              <w:jc w:val="center"/>
              <w:rPr>
                <w:sz w:val="22"/>
                <w:lang w:val="en-US"/>
              </w:rPr>
            </w:pPr>
          </w:p>
        </w:tc>
        <w:tc>
          <w:tcPr>
            <w:tcW w:w="3118" w:type="dxa"/>
            <w:tcBorders>
              <w:top w:val="single" w:sz="4" w:space="0" w:color="auto"/>
              <w:left w:val="nil"/>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 xml:space="preserve">South-west side from a point 29 metres north-east of the projected north-eastern </w:t>
            </w:r>
            <w:proofErr w:type="spellStart"/>
            <w:r>
              <w:rPr>
                <w:rFonts w:ascii="Arial" w:hAnsi="Arial" w:cs="Arial"/>
                <w:sz w:val="22"/>
                <w:szCs w:val="22"/>
              </w:rPr>
              <w:t>kerbline</w:t>
            </w:r>
            <w:proofErr w:type="spellEnd"/>
            <w:r>
              <w:rPr>
                <w:rFonts w:ascii="Arial" w:hAnsi="Arial" w:cs="Arial"/>
                <w:sz w:val="22"/>
                <w:szCs w:val="22"/>
              </w:rPr>
              <w:t xml:space="preserve"> of Transvaal Terrace for 88 metres north-eastwards</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hideMark/>
          </w:tcPr>
          <w:p w:rsidR="00427DC0" w:rsidRDefault="00427DC0" w:rsidP="00C87EF3">
            <w:pPr>
              <w:rPr>
                <w:rFonts w:ascii="Arial" w:hAnsi="Arial" w:cs="Arial"/>
                <w:sz w:val="22"/>
                <w:szCs w:val="22"/>
                <w:lang w:val="en-US"/>
              </w:rPr>
            </w:pPr>
            <w:r>
              <w:rPr>
                <w:rFonts w:ascii="Arial" w:hAnsi="Arial" w:cs="Arial"/>
                <w:sz w:val="22"/>
                <w:szCs w:val="22"/>
              </w:rPr>
              <w:t>Mon-Fri</w:t>
            </w:r>
          </w:p>
          <w:p w:rsidR="00427DC0" w:rsidRDefault="00427DC0" w:rsidP="00C87EF3">
            <w:pPr>
              <w:rPr>
                <w:rFonts w:ascii="Arial" w:hAnsi="Arial" w:cs="Arial"/>
                <w:sz w:val="22"/>
                <w:szCs w:val="22"/>
                <w:lang w:val="en-US"/>
              </w:rPr>
            </w:pPr>
            <w:r>
              <w:rPr>
                <w:rFonts w:ascii="Arial" w:hAnsi="Arial" w:cs="Arial"/>
                <w:sz w:val="22"/>
                <w:szCs w:val="22"/>
              </w:rPr>
              <w:t>8am-9.30am and 2pm-4.30pm</w:t>
            </w:r>
          </w:p>
        </w:tc>
      </w:tr>
      <w:tr w:rsidR="00427DC0" w:rsidTr="00C87EF3">
        <w:trPr>
          <w:trHeight w:val="178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p>
          <w:p w:rsidR="00427DC0" w:rsidRDefault="00427DC0" w:rsidP="00C87EF3">
            <w:pPr>
              <w:rPr>
                <w:sz w:val="22"/>
                <w:lang w:val="en-US"/>
              </w:rPr>
            </w:pPr>
          </w:p>
        </w:tc>
        <w:tc>
          <w:tcPr>
            <w:tcW w:w="680" w:type="dxa"/>
            <w:tcBorders>
              <w:top w:val="single" w:sz="4" w:space="0" w:color="auto"/>
              <w:left w:val="single" w:sz="4" w:space="0" w:color="auto"/>
              <w:bottom w:val="single" w:sz="4" w:space="0" w:color="auto"/>
              <w:right w:val="nil"/>
            </w:tcBorders>
          </w:tcPr>
          <w:p w:rsidR="00427DC0" w:rsidRDefault="00427DC0" w:rsidP="00C87EF3">
            <w:pPr>
              <w:jc w:val="center"/>
              <w:rPr>
                <w:rFonts w:ascii="Arial" w:hAnsi="Arial" w:cs="Arial"/>
                <w:sz w:val="22"/>
                <w:szCs w:val="22"/>
                <w:lang w:val="en-US"/>
              </w:rPr>
            </w:pPr>
            <w:r>
              <w:rPr>
                <w:rFonts w:ascii="Arial" w:hAnsi="Arial" w:cs="Arial"/>
                <w:sz w:val="22"/>
                <w:szCs w:val="22"/>
              </w:rPr>
              <w:t>f)</w:t>
            </w:r>
          </w:p>
          <w:p w:rsidR="00427DC0" w:rsidRDefault="00427DC0" w:rsidP="00C87EF3">
            <w:pPr>
              <w:jc w:val="center"/>
              <w:rPr>
                <w:sz w:val="22"/>
                <w:lang w:val="en-US"/>
              </w:rPr>
            </w:pPr>
          </w:p>
        </w:tc>
        <w:tc>
          <w:tcPr>
            <w:tcW w:w="3118" w:type="dxa"/>
            <w:tcBorders>
              <w:top w:val="single" w:sz="4" w:space="0" w:color="auto"/>
              <w:left w:val="nil"/>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 xml:space="preserve">South-west side from a point 172 metres north-east of the projected north-eastern </w:t>
            </w:r>
            <w:proofErr w:type="spellStart"/>
            <w:r>
              <w:rPr>
                <w:rFonts w:ascii="Arial" w:hAnsi="Arial" w:cs="Arial"/>
                <w:sz w:val="22"/>
                <w:szCs w:val="22"/>
              </w:rPr>
              <w:t>kerbline</w:t>
            </w:r>
            <w:proofErr w:type="spellEnd"/>
            <w:r>
              <w:rPr>
                <w:rFonts w:ascii="Arial" w:hAnsi="Arial" w:cs="Arial"/>
                <w:sz w:val="22"/>
                <w:szCs w:val="22"/>
              </w:rPr>
              <w:t xml:space="preserve"> of Transvaal Terrace for 114 metres north-eastwards</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hideMark/>
          </w:tcPr>
          <w:p w:rsidR="00427DC0" w:rsidRDefault="00427DC0" w:rsidP="00C87EF3">
            <w:pPr>
              <w:rPr>
                <w:rFonts w:ascii="Arial" w:hAnsi="Arial" w:cs="Arial"/>
                <w:sz w:val="22"/>
                <w:szCs w:val="22"/>
                <w:lang w:val="en-US"/>
              </w:rPr>
            </w:pPr>
            <w:r>
              <w:rPr>
                <w:rFonts w:ascii="Arial" w:hAnsi="Arial" w:cs="Arial"/>
                <w:sz w:val="22"/>
                <w:szCs w:val="22"/>
              </w:rPr>
              <w:t>Mon-Fri</w:t>
            </w:r>
          </w:p>
          <w:p w:rsidR="00427DC0" w:rsidRDefault="00427DC0" w:rsidP="00C87EF3">
            <w:pPr>
              <w:rPr>
                <w:rFonts w:ascii="Arial" w:hAnsi="Arial" w:cs="Arial"/>
                <w:sz w:val="22"/>
                <w:szCs w:val="22"/>
                <w:lang w:val="en-US"/>
              </w:rPr>
            </w:pPr>
            <w:r>
              <w:rPr>
                <w:rFonts w:ascii="Arial" w:hAnsi="Arial" w:cs="Arial"/>
                <w:sz w:val="22"/>
                <w:szCs w:val="22"/>
              </w:rPr>
              <w:t>8am-9.30am and 2pm-4.30pm</w:t>
            </w:r>
          </w:p>
        </w:tc>
      </w:tr>
      <w:tr w:rsidR="00427DC0" w:rsidTr="00C87EF3">
        <w:trPr>
          <w:trHeight w:val="127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lastRenderedPageBreak/>
              <w:t xml:space="preserve">3. </w:t>
            </w:r>
            <w:proofErr w:type="spellStart"/>
            <w:r>
              <w:rPr>
                <w:rFonts w:ascii="Arial" w:hAnsi="Arial" w:cs="Arial"/>
                <w:sz w:val="22"/>
                <w:szCs w:val="22"/>
              </w:rPr>
              <w:t>Chinewood</w:t>
            </w:r>
            <w:proofErr w:type="spellEnd"/>
            <w:r>
              <w:rPr>
                <w:rFonts w:ascii="Arial" w:hAnsi="Arial" w:cs="Arial"/>
                <w:sz w:val="22"/>
                <w:szCs w:val="22"/>
              </w:rPr>
              <w:t xml:space="preserve"> Avenue, Batley</w:t>
            </w:r>
          </w:p>
          <w:p w:rsidR="00427DC0" w:rsidRDefault="00427DC0" w:rsidP="00C87EF3">
            <w:pPr>
              <w:rPr>
                <w:sz w:val="22"/>
                <w:lang w:val="en-US"/>
              </w:rPr>
            </w:pPr>
          </w:p>
        </w:tc>
        <w:tc>
          <w:tcPr>
            <w:tcW w:w="680" w:type="dxa"/>
            <w:tcBorders>
              <w:top w:val="single" w:sz="4" w:space="0" w:color="auto"/>
              <w:left w:val="single" w:sz="4" w:space="0" w:color="auto"/>
              <w:bottom w:val="single" w:sz="4" w:space="0" w:color="auto"/>
              <w:right w:val="nil"/>
            </w:tcBorders>
          </w:tcPr>
          <w:p w:rsidR="00427DC0" w:rsidRDefault="00427DC0" w:rsidP="00C87EF3">
            <w:pPr>
              <w:jc w:val="center"/>
              <w:rPr>
                <w:rFonts w:ascii="Arial" w:hAnsi="Arial" w:cs="Arial"/>
                <w:sz w:val="22"/>
                <w:szCs w:val="22"/>
                <w:lang w:val="en-US"/>
              </w:rPr>
            </w:pPr>
            <w:r>
              <w:rPr>
                <w:rFonts w:ascii="Arial" w:hAnsi="Arial" w:cs="Arial"/>
                <w:sz w:val="22"/>
                <w:szCs w:val="22"/>
              </w:rPr>
              <w:t>a)</w:t>
            </w:r>
          </w:p>
          <w:p w:rsidR="00427DC0" w:rsidRDefault="00427DC0" w:rsidP="00C87EF3">
            <w:pPr>
              <w:jc w:val="center"/>
              <w:rPr>
                <w:sz w:val="22"/>
                <w:lang w:val="en-US"/>
              </w:rPr>
            </w:pPr>
          </w:p>
        </w:tc>
        <w:tc>
          <w:tcPr>
            <w:tcW w:w="3118" w:type="dxa"/>
            <w:tcBorders>
              <w:top w:val="single" w:sz="4" w:space="0" w:color="auto"/>
              <w:left w:val="nil"/>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 xml:space="preserve">North-east side from its junction with </w:t>
            </w:r>
            <w:proofErr w:type="spellStart"/>
            <w:r>
              <w:rPr>
                <w:rFonts w:ascii="Arial" w:hAnsi="Arial" w:cs="Arial"/>
                <w:sz w:val="22"/>
                <w:szCs w:val="22"/>
              </w:rPr>
              <w:t>Carlinghow</w:t>
            </w:r>
            <w:proofErr w:type="spellEnd"/>
            <w:r>
              <w:rPr>
                <w:rFonts w:ascii="Arial" w:hAnsi="Arial" w:cs="Arial"/>
                <w:sz w:val="22"/>
                <w:szCs w:val="22"/>
              </w:rPr>
              <w:t xml:space="preserve"> Hill for 22 metres south-eastwards</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hideMark/>
          </w:tcPr>
          <w:p w:rsidR="00427DC0" w:rsidRDefault="00427DC0" w:rsidP="00C87EF3">
            <w:pPr>
              <w:rPr>
                <w:rFonts w:ascii="Arial" w:hAnsi="Arial" w:cs="Arial"/>
                <w:sz w:val="22"/>
                <w:szCs w:val="22"/>
                <w:lang w:val="en-US"/>
              </w:rPr>
            </w:pPr>
            <w:r>
              <w:rPr>
                <w:rFonts w:ascii="Arial" w:hAnsi="Arial" w:cs="Arial"/>
                <w:sz w:val="22"/>
                <w:szCs w:val="22"/>
              </w:rPr>
              <w:t>Mon-Fri</w:t>
            </w:r>
          </w:p>
          <w:p w:rsidR="00427DC0" w:rsidRDefault="00427DC0" w:rsidP="00C87EF3">
            <w:pPr>
              <w:rPr>
                <w:lang w:val="en-US"/>
              </w:rPr>
            </w:pPr>
            <w:r>
              <w:rPr>
                <w:rFonts w:ascii="Arial" w:hAnsi="Arial" w:cs="Arial"/>
                <w:sz w:val="22"/>
                <w:szCs w:val="22"/>
              </w:rPr>
              <w:t>8am-9.30am and 2pm-4.30pm</w:t>
            </w:r>
          </w:p>
        </w:tc>
      </w:tr>
      <w:tr w:rsidR="00427DC0" w:rsidTr="00C87EF3">
        <w:trPr>
          <w:trHeight w:val="127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p>
          <w:p w:rsidR="00427DC0" w:rsidRDefault="00427DC0" w:rsidP="00C87EF3">
            <w:pPr>
              <w:rPr>
                <w:sz w:val="22"/>
                <w:lang w:val="en-US"/>
              </w:rPr>
            </w:pPr>
          </w:p>
        </w:tc>
        <w:tc>
          <w:tcPr>
            <w:tcW w:w="680" w:type="dxa"/>
            <w:tcBorders>
              <w:top w:val="single" w:sz="4" w:space="0" w:color="auto"/>
              <w:left w:val="single" w:sz="4" w:space="0" w:color="auto"/>
              <w:bottom w:val="single" w:sz="4" w:space="0" w:color="auto"/>
              <w:right w:val="nil"/>
            </w:tcBorders>
          </w:tcPr>
          <w:p w:rsidR="00427DC0" w:rsidRDefault="00427DC0" w:rsidP="00C87EF3">
            <w:pPr>
              <w:jc w:val="center"/>
              <w:rPr>
                <w:rFonts w:ascii="Arial" w:hAnsi="Arial" w:cs="Arial"/>
                <w:sz w:val="22"/>
                <w:szCs w:val="22"/>
                <w:lang w:val="en-US"/>
              </w:rPr>
            </w:pPr>
            <w:r>
              <w:rPr>
                <w:rFonts w:ascii="Arial" w:hAnsi="Arial" w:cs="Arial"/>
                <w:sz w:val="22"/>
                <w:szCs w:val="22"/>
              </w:rPr>
              <w:t>b)</w:t>
            </w:r>
          </w:p>
          <w:p w:rsidR="00427DC0" w:rsidRDefault="00427DC0" w:rsidP="00C87EF3">
            <w:pPr>
              <w:jc w:val="center"/>
              <w:rPr>
                <w:sz w:val="22"/>
                <w:lang w:val="en-US"/>
              </w:rPr>
            </w:pPr>
          </w:p>
        </w:tc>
        <w:tc>
          <w:tcPr>
            <w:tcW w:w="3118" w:type="dxa"/>
            <w:tcBorders>
              <w:top w:val="single" w:sz="4" w:space="0" w:color="auto"/>
              <w:left w:val="nil"/>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 xml:space="preserve">South-west side from its junction with </w:t>
            </w:r>
            <w:proofErr w:type="spellStart"/>
            <w:r>
              <w:rPr>
                <w:rFonts w:ascii="Arial" w:hAnsi="Arial" w:cs="Arial"/>
                <w:sz w:val="22"/>
                <w:szCs w:val="22"/>
              </w:rPr>
              <w:t>Carlinghow</w:t>
            </w:r>
            <w:proofErr w:type="spellEnd"/>
            <w:r>
              <w:rPr>
                <w:rFonts w:ascii="Arial" w:hAnsi="Arial" w:cs="Arial"/>
                <w:sz w:val="22"/>
                <w:szCs w:val="22"/>
              </w:rPr>
              <w:t xml:space="preserve"> Hill for 16 metres south-eastwards</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hideMark/>
          </w:tcPr>
          <w:p w:rsidR="00427DC0" w:rsidRDefault="00427DC0" w:rsidP="00C87EF3">
            <w:pPr>
              <w:rPr>
                <w:rFonts w:ascii="Arial" w:hAnsi="Arial" w:cs="Arial"/>
                <w:sz w:val="22"/>
                <w:szCs w:val="22"/>
                <w:lang w:val="en-US"/>
              </w:rPr>
            </w:pPr>
            <w:r>
              <w:rPr>
                <w:rFonts w:ascii="Arial" w:hAnsi="Arial" w:cs="Arial"/>
                <w:sz w:val="22"/>
                <w:szCs w:val="22"/>
              </w:rPr>
              <w:t>Mon-Fri</w:t>
            </w:r>
          </w:p>
          <w:p w:rsidR="00427DC0" w:rsidRDefault="00427DC0" w:rsidP="00C87EF3">
            <w:pPr>
              <w:rPr>
                <w:lang w:val="en-US"/>
              </w:rPr>
            </w:pPr>
            <w:r>
              <w:rPr>
                <w:rFonts w:ascii="Arial" w:hAnsi="Arial" w:cs="Arial"/>
                <w:sz w:val="22"/>
                <w:szCs w:val="22"/>
              </w:rPr>
              <w:t>8am-9.30am and 2pm-4.30pm</w:t>
            </w:r>
          </w:p>
        </w:tc>
      </w:tr>
      <w:tr w:rsidR="00427DC0" w:rsidTr="00C87EF3">
        <w:trPr>
          <w:trHeight w:val="127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4. Transvaal Terrace, Batley</w:t>
            </w:r>
          </w:p>
          <w:p w:rsidR="00427DC0" w:rsidRDefault="00427DC0" w:rsidP="00C87EF3">
            <w:pPr>
              <w:rPr>
                <w:sz w:val="22"/>
                <w:lang w:val="en-US"/>
              </w:rPr>
            </w:pPr>
          </w:p>
        </w:tc>
        <w:tc>
          <w:tcPr>
            <w:tcW w:w="680" w:type="dxa"/>
            <w:tcBorders>
              <w:top w:val="single" w:sz="4" w:space="0" w:color="auto"/>
              <w:left w:val="single" w:sz="4" w:space="0" w:color="auto"/>
              <w:bottom w:val="single" w:sz="4" w:space="0" w:color="auto"/>
              <w:right w:val="nil"/>
            </w:tcBorders>
          </w:tcPr>
          <w:p w:rsidR="00427DC0" w:rsidRDefault="00427DC0" w:rsidP="00C87EF3">
            <w:pPr>
              <w:jc w:val="center"/>
              <w:rPr>
                <w:rFonts w:ascii="Arial" w:hAnsi="Arial" w:cs="Arial"/>
                <w:sz w:val="22"/>
                <w:szCs w:val="22"/>
                <w:lang w:val="en-US"/>
              </w:rPr>
            </w:pPr>
            <w:r>
              <w:rPr>
                <w:rFonts w:ascii="Arial" w:hAnsi="Arial" w:cs="Arial"/>
                <w:sz w:val="22"/>
                <w:szCs w:val="22"/>
              </w:rPr>
              <w:t>a)</w:t>
            </w:r>
          </w:p>
          <w:p w:rsidR="00427DC0" w:rsidRDefault="00427DC0" w:rsidP="00C87EF3">
            <w:pPr>
              <w:jc w:val="center"/>
              <w:rPr>
                <w:sz w:val="22"/>
                <w:lang w:val="en-US"/>
              </w:rPr>
            </w:pPr>
          </w:p>
        </w:tc>
        <w:tc>
          <w:tcPr>
            <w:tcW w:w="3118" w:type="dxa"/>
            <w:tcBorders>
              <w:top w:val="single" w:sz="4" w:space="0" w:color="auto"/>
              <w:left w:val="nil"/>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 xml:space="preserve">North-east side and south-east side from its junction with </w:t>
            </w:r>
            <w:proofErr w:type="spellStart"/>
            <w:r>
              <w:rPr>
                <w:rFonts w:ascii="Arial" w:hAnsi="Arial" w:cs="Arial"/>
                <w:sz w:val="22"/>
                <w:szCs w:val="22"/>
              </w:rPr>
              <w:t>Carlinghow</w:t>
            </w:r>
            <w:proofErr w:type="spellEnd"/>
            <w:r>
              <w:rPr>
                <w:rFonts w:ascii="Arial" w:hAnsi="Arial" w:cs="Arial"/>
                <w:sz w:val="22"/>
                <w:szCs w:val="22"/>
              </w:rPr>
              <w:t xml:space="preserve"> Hill to its north-western terminal point</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hideMark/>
          </w:tcPr>
          <w:p w:rsidR="00427DC0" w:rsidRDefault="00427DC0" w:rsidP="00C87EF3">
            <w:pPr>
              <w:rPr>
                <w:rFonts w:ascii="Arial" w:hAnsi="Arial" w:cs="Arial"/>
                <w:sz w:val="22"/>
                <w:szCs w:val="22"/>
                <w:lang w:val="en-US"/>
              </w:rPr>
            </w:pPr>
            <w:r>
              <w:rPr>
                <w:rFonts w:ascii="Arial" w:hAnsi="Arial" w:cs="Arial"/>
                <w:sz w:val="22"/>
                <w:szCs w:val="22"/>
              </w:rPr>
              <w:t>Mon-Fri</w:t>
            </w:r>
          </w:p>
          <w:p w:rsidR="00427DC0" w:rsidRDefault="00427DC0" w:rsidP="00C87EF3">
            <w:pPr>
              <w:rPr>
                <w:lang w:val="en-US"/>
              </w:rPr>
            </w:pPr>
            <w:r>
              <w:rPr>
                <w:rFonts w:ascii="Arial" w:hAnsi="Arial" w:cs="Arial"/>
                <w:sz w:val="22"/>
                <w:szCs w:val="22"/>
              </w:rPr>
              <w:t>8am-9.30am and 2pm-4.30pm</w:t>
            </w:r>
          </w:p>
        </w:tc>
      </w:tr>
      <w:tr w:rsidR="00427DC0" w:rsidTr="00C87EF3">
        <w:trPr>
          <w:trHeight w:val="127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p>
          <w:p w:rsidR="00427DC0" w:rsidRDefault="00427DC0" w:rsidP="00C87EF3">
            <w:pPr>
              <w:rPr>
                <w:sz w:val="22"/>
                <w:lang w:val="en-US"/>
              </w:rPr>
            </w:pPr>
          </w:p>
        </w:tc>
        <w:tc>
          <w:tcPr>
            <w:tcW w:w="680" w:type="dxa"/>
            <w:tcBorders>
              <w:top w:val="single" w:sz="4" w:space="0" w:color="auto"/>
              <w:left w:val="single" w:sz="4" w:space="0" w:color="auto"/>
              <w:bottom w:val="single" w:sz="4" w:space="0" w:color="auto"/>
              <w:right w:val="nil"/>
            </w:tcBorders>
          </w:tcPr>
          <w:p w:rsidR="00427DC0" w:rsidRDefault="00427DC0" w:rsidP="00C87EF3">
            <w:pPr>
              <w:jc w:val="center"/>
              <w:rPr>
                <w:rFonts w:ascii="Arial" w:hAnsi="Arial" w:cs="Arial"/>
                <w:sz w:val="22"/>
                <w:szCs w:val="22"/>
                <w:lang w:val="en-US"/>
              </w:rPr>
            </w:pPr>
            <w:r>
              <w:rPr>
                <w:rFonts w:ascii="Arial" w:hAnsi="Arial" w:cs="Arial"/>
                <w:sz w:val="22"/>
                <w:szCs w:val="22"/>
              </w:rPr>
              <w:t>b)</w:t>
            </w:r>
          </w:p>
          <w:p w:rsidR="00427DC0" w:rsidRDefault="00427DC0" w:rsidP="00C87EF3">
            <w:pPr>
              <w:jc w:val="center"/>
              <w:rPr>
                <w:sz w:val="22"/>
                <w:lang w:val="en-US"/>
              </w:rPr>
            </w:pPr>
          </w:p>
        </w:tc>
        <w:tc>
          <w:tcPr>
            <w:tcW w:w="3118" w:type="dxa"/>
            <w:tcBorders>
              <w:top w:val="single" w:sz="4" w:space="0" w:color="auto"/>
              <w:left w:val="nil"/>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 xml:space="preserve">South-west side from its junction with </w:t>
            </w:r>
            <w:proofErr w:type="spellStart"/>
            <w:r>
              <w:rPr>
                <w:rFonts w:ascii="Arial" w:hAnsi="Arial" w:cs="Arial"/>
                <w:sz w:val="22"/>
                <w:szCs w:val="22"/>
              </w:rPr>
              <w:t>Carlinghow</w:t>
            </w:r>
            <w:proofErr w:type="spellEnd"/>
            <w:r>
              <w:rPr>
                <w:rFonts w:ascii="Arial" w:hAnsi="Arial" w:cs="Arial"/>
                <w:sz w:val="22"/>
                <w:szCs w:val="22"/>
              </w:rPr>
              <w:t xml:space="preserve"> Hill for 10 metres north-westwards</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hideMark/>
          </w:tcPr>
          <w:p w:rsidR="00427DC0" w:rsidRDefault="00427DC0" w:rsidP="00C87EF3">
            <w:pPr>
              <w:rPr>
                <w:rFonts w:ascii="Arial" w:hAnsi="Arial" w:cs="Arial"/>
                <w:sz w:val="22"/>
                <w:szCs w:val="22"/>
                <w:lang w:val="en-US"/>
              </w:rPr>
            </w:pPr>
            <w:r>
              <w:rPr>
                <w:rFonts w:ascii="Arial" w:hAnsi="Arial" w:cs="Arial"/>
                <w:sz w:val="22"/>
                <w:szCs w:val="22"/>
              </w:rPr>
              <w:t>Mon-Fri</w:t>
            </w:r>
          </w:p>
          <w:p w:rsidR="00427DC0" w:rsidRDefault="00427DC0" w:rsidP="00C87EF3">
            <w:pPr>
              <w:rPr>
                <w:lang w:val="en-US"/>
              </w:rPr>
            </w:pPr>
            <w:r>
              <w:rPr>
                <w:rFonts w:ascii="Arial" w:hAnsi="Arial" w:cs="Arial"/>
                <w:sz w:val="22"/>
                <w:szCs w:val="22"/>
              </w:rPr>
              <w:t>8am-9.30am and 2pm-4.30pm</w:t>
            </w:r>
          </w:p>
        </w:tc>
      </w:tr>
    </w:tbl>
    <w:p w:rsidR="00427DC0" w:rsidRDefault="00427DC0" w:rsidP="00427DC0">
      <w:pPr>
        <w:tabs>
          <w:tab w:val="left" w:pos="8"/>
        </w:tabs>
        <w:rPr>
          <w:sz w:val="20"/>
          <w:szCs w:val="20"/>
          <w:lang w:val="en-US"/>
        </w:rPr>
      </w:pPr>
      <w:r>
        <w:tab/>
      </w:r>
    </w:p>
    <w:p w:rsidR="00427DC0" w:rsidRDefault="00427DC0" w:rsidP="00427DC0">
      <w:pPr>
        <w:sectPr w:rsidR="00427DC0">
          <w:pgSz w:w="12240" w:h="15840"/>
          <w:pgMar w:top="1440" w:right="1224" w:bottom="1440" w:left="1224" w:header="720" w:footer="720" w:gutter="0"/>
          <w:cols w:space="720"/>
        </w:sectPr>
      </w:pPr>
    </w:p>
    <w:p w:rsidR="00427DC0" w:rsidRDefault="00427DC0" w:rsidP="00427DC0">
      <w:pPr>
        <w:tabs>
          <w:tab w:val="left" w:pos="8"/>
        </w:tabs>
        <w:jc w:val="center"/>
        <w:rPr>
          <w:rFonts w:ascii="Arial" w:hAnsi="Arial" w:cs="Arial"/>
          <w:b/>
          <w:szCs w:val="21"/>
        </w:rPr>
      </w:pPr>
      <w:r>
        <w:rPr>
          <w:rFonts w:ascii="Arial" w:hAnsi="Arial" w:cs="Arial"/>
          <w:b/>
          <w:szCs w:val="21"/>
        </w:rPr>
        <w:lastRenderedPageBreak/>
        <w:t>THIRD SCHEDULE</w:t>
      </w:r>
    </w:p>
    <w:p w:rsidR="00427DC0" w:rsidRDefault="00427DC0" w:rsidP="00427DC0">
      <w:pPr>
        <w:jc w:val="center"/>
        <w:rPr>
          <w:rFonts w:ascii="Times New Roman" w:hAnsi="Times New Roman"/>
          <w:b/>
          <w:szCs w:val="20"/>
        </w:rPr>
      </w:pPr>
    </w:p>
    <w:p w:rsidR="00427DC0" w:rsidRDefault="00427DC0" w:rsidP="00427DC0">
      <w:pPr>
        <w:jc w:val="center"/>
        <w:rPr>
          <w:rFonts w:ascii="Arial" w:hAnsi="Arial" w:cs="Arial"/>
          <w:b/>
          <w:szCs w:val="22"/>
        </w:rPr>
      </w:pPr>
      <w:r>
        <w:rPr>
          <w:rFonts w:ascii="Arial" w:hAnsi="Arial" w:cs="Arial"/>
          <w:b/>
          <w:szCs w:val="22"/>
        </w:rPr>
        <w:t>SCHOOL KEEP CLEAR</w:t>
      </w:r>
    </w:p>
    <w:p w:rsidR="00427DC0" w:rsidRDefault="00427DC0" w:rsidP="00427DC0">
      <w:pPr>
        <w:rPr>
          <w:rFonts w:ascii="Times New Roman" w:hAnsi="Times New Roman"/>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799"/>
        <w:gridCol w:w="3119"/>
      </w:tblGrid>
      <w:tr w:rsidR="00427DC0" w:rsidTr="00C87EF3">
        <w:trPr>
          <w:tblHeader/>
        </w:trPr>
        <w:tc>
          <w:tcPr>
            <w:tcW w:w="3146" w:type="dxa"/>
            <w:tcBorders>
              <w:top w:val="single" w:sz="4" w:space="0" w:color="auto"/>
              <w:left w:val="single" w:sz="4" w:space="0" w:color="auto"/>
              <w:bottom w:val="single" w:sz="4" w:space="0" w:color="auto"/>
              <w:right w:val="single" w:sz="4" w:space="0" w:color="auto"/>
            </w:tcBorders>
            <w:hideMark/>
          </w:tcPr>
          <w:p w:rsidR="00427DC0" w:rsidRDefault="00427DC0" w:rsidP="00C87EF3">
            <w:pPr>
              <w:rPr>
                <w:lang w:val="en-US"/>
              </w:rPr>
            </w:pPr>
            <w:r>
              <w:rPr>
                <w:rFonts w:ascii="Arial" w:hAnsi="Arial" w:cs="Arial"/>
              </w:rPr>
              <w:t>COLUMN 1</w:t>
            </w:r>
          </w:p>
        </w:tc>
        <w:tc>
          <w:tcPr>
            <w:tcW w:w="3798" w:type="dxa"/>
            <w:tcBorders>
              <w:top w:val="single" w:sz="4" w:space="0" w:color="auto"/>
              <w:left w:val="single" w:sz="4" w:space="0" w:color="auto"/>
              <w:bottom w:val="single" w:sz="4" w:space="0" w:color="auto"/>
              <w:right w:val="single" w:sz="4" w:space="0" w:color="auto"/>
            </w:tcBorders>
            <w:hideMark/>
          </w:tcPr>
          <w:p w:rsidR="00427DC0" w:rsidRDefault="00427DC0" w:rsidP="00C87EF3">
            <w:pPr>
              <w:rPr>
                <w:lang w:val="en-US"/>
              </w:rPr>
            </w:pPr>
            <w:r>
              <w:rPr>
                <w:rFonts w:ascii="Arial" w:hAnsi="Arial" w:cs="Arial"/>
              </w:rPr>
              <w:t>COLUMN 2</w:t>
            </w:r>
          </w:p>
        </w:tc>
        <w:tc>
          <w:tcPr>
            <w:tcW w:w="3118" w:type="dxa"/>
            <w:tcBorders>
              <w:top w:val="single" w:sz="4" w:space="0" w:color="auto"/>
              <w:left w:val="single" w:sz="4" w:space="0" w:color="auto"/>
              <w:bottom w:val="single" w:sz="4" w:space="0" w:color="auto"/>
              <w:right w:val="single" w:sz="4" w:space="0" w:color="auto"/>
            </w:tcBorders>
            <w:hideMark/>
          </w:tcPr>
          <w:p w:rsidR="00427DC0" w:rsidRDefault="00427DC0" w:rsidP="00C87EF3">
            <w:pPr>
              <w:rPr>
                <w:rFonts w:ascii="Arial" w:hAnsi="Arial" w:cs="Arial"/>
                <w:lang w:val="en-US"/>
              </w:rPr>
            </w:pPr>
            <w:r>
              <w:rPr>
                <w:rFonts w:ascii="Arial" w:hAnsi="Arial" w:cs="Arial"/>
              </w:rPr>
              <w:t>COLUMN 3</w:t>
            </w:r>
          </w:p>
        </w:tc>
      </w:tr>
      <w:tr w:rsidR="00427DC0" w:rsidTr="00C87EF3">
        <w:trPr>
          <w:trHeight w:val="825"/>
          <w:tblHeader/>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lang w:val="en-US"/>
              </w:rPr>
            </w:pPr>
            <w:r>
              <w:rPr>
                <w:rFonts w:ascii="Arial" w:hAnsi="Arial" w:cs="Arial"/>
              </w:rPr>
              <w:t>Name of Road</w:t>
            </w:r>
          </w:p>
          <w:p w:rsidR="00427DC0" w:rsidRDefault="00427DC0" w:rsidP="00C87EF3">
            <w:pPr>
              <w:rPr>
                <w:lang w:val="en-US"/>
              </w:rPr>
            </w:pPr>
          </w:p>
        </w:tc>
        <w:tc>
          <w:tcPr>
            <w:tcW w:w="3798"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lang w:val="en-US"/>
              </w:rPr>
            </w:pPr>
            <w:r>
              <w:rPr>
                <w:rFonts w:ascii="Arial" w:hAnsi="Arial" w:cs="Arial"/>
              </w:rPr>
              <w:t>Length affected</w:t>
            </w:r>
          </w:p>
          <w:p w:rsidR="00427DC0" w:rsidRDefault="00427DC0" w:rsidP="00C87EF3">
            <w:pPr>
              <w:rPr>
                <w:lang w:val="en-US"/>
              </w:rPr>
            </w:pPr>
          </w:p>
        </w:tc>
        <w:tc>
          <w:tcPr>
            <w:tcW w:w="3118"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lang w:val="en-US"/>
              </w:rPr>
            </w:pPr>
            <w:r>
              <w:rPr>
                <w:rFonts w:ascii="Arial" w:hAnsi="Arial" w:cs="Arial"/>
              </w:rPr>
              <w:t>Days and hours of operation</w:t>
            </w:r>
          </w:p>
          <w:p w:rsidR="00427DC0" w:rsidRDefault="00427DC0" w:rsidP="00C87EF3">
            <w:pPr>
              <w:rPr>
                <w:rFonts w:ascii="Arial" w:hAnsi="Arial" w:cs="Arial"/>
                <w:lang w:val="en-US"/>
              </w:rPr>
            </w:pPr>
          </w:p>
        </w:tc>
      </w:tr>
      <w:tr w:rsidR="00427DC0" w:rsidTr="00C87EF3">
        <w:trPr>
          <w:trHeight w:val="1785"/>
        </w:trPr>
        <w:tc>
          <w:tcPr>
            <w:tcW w:w="3146"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proofErr w:type="spellStart"/>
            <w:r>
              <w:rPr>
                <w:rFonts w:ascii="Arial" w:hAnsi="Arial" w:cs="Arial"/>
                <w:sz w:val="22"/>
                <w:szCs w:val="22"/>
              </w:rPr>
              <w:t>Carlinghow</w:t>
            </w:r>
            <w:proofErr w:type="spellEnd"/>
            <w:r>
              <w:rPr>
                <w:rFonts w:ascii="Arial" w:hAnsi="Arial" w:cs="Arial"/>
                <w:sz w:val="22"/>
                <w:szCs w:val="22"/>
              </w:rPr>
              <w:t xml:space="preserve"> Hill, Batley</w:t>
            </w:r>
          </w:p>
          <w:p w:rsidR="00427DC0" w:rsidRDefault="00427DC0" w:rsidP="00C87EF3">
            <w:pPr>
              <w:rPr>
                <w:sz w:val="22"/>
                <w:lang w:val="en-US"/>
              </w:rPr>
            </w:pPr>
          </w:p>
        </w:tc>
        <w:tc>
          <w:tcPr>
            <w:tcW w:w="3798" w:type="dxa"/>
            <w:tcBorders>
              <w:top w:val="single" w:sz="4" w:space="0" w:color="auto"/>
              <w:left w:val="single" w:sz="4" w:space="0" w:color="auto"/>
              <w:bottom w:val="single" w:sz="4" w:space="0" w:color="auto"/>
              <w:right w:val="single" w:sz="4" w:space="0" w:color="auto"/>
            </w:tcBorders>
          </w:tcPr>
          <w:p w:rsidR="00427DC0" w:rsidRDefault="00427DC0" w:rsidP="00C87EF3">
            <w:pPr>
              <w:rPr>
                <w:rFonts w:ascii="Arial" w:hAnsi="Arial" w:cs="Arial"/>
                <w:sz w:val="22"/>
                <w:szCs w:val="22"/>
                <w:lang w:val="en-US"/>
              </w:rPr>
            </w:pPr>
            <w:r>
              <w:rPr>
                <w:rFonts w:ascii="Arial" w:hAnsi="Arial" w:cs="Arial"/>
                <w:sz w:val="22"/>
                <w:szCs w:val="22"/>
              </w:rPr>
              <w:t xml:space="preserve">North-west side from a point 103 metres north-east of the extended north-eastern </w:t>
            </w:r>
            <w:proofErr w:type="spellStart"/>
            <w:r>
              <w:rPr>
                <w:rFonts w:ascii="Arial" w:hAnsi="Arial" w:cs="Arial"/>
                <w:sz w:val="22"/>
                <w:szCs w:val="22"/>
              </w:rPr>
              <w:t>kerbline</w:t>
            </w:r>
            <w:proofErr w:type="spellEnd"/>
            <w:r>
              <w:rPr>
                <w:rFonts w:ascii="Arial" w:hAnsi="Arial" w:cs="Arial"/>
                <w:sz w:val="22"/>
                <w:szCs w:val="22"/>
              </w:rPr>
              <w:t xml:space="preserve"> of Transvaal Terrace for 75 metres north-eastwards</w:t>
            </w:r>
          </w:p>
          <w:p w:rsidR="00427DC0" w:rsidRDefault="00427DC0" w:rsidP="00C87EF3">
            <w:pPr>
              <w:rPr>
                <w:sz w:val="22"/>
                <w:lang w:val="en-US"/>
              </w:rPr>
            </w:pPr>
          </w:p>
        </w:tc>
        <w:tc>
          <w:tcPr>
            <w:tcW w:w="3118" w:type="dxa"/>
            <w:tcBorders>
              <w:top w:val="single" w:sz="4" w:space="0" w:color="auto"/>
              <w:left w:val="single" w:sz="4" w:space="0" w:color="auto"/>
              <w:bottom w:val="single" w:sz="4" w:space="0" w:color="auto"/>
              <w:right w:val="single" w:sz="4" w:space="0" w:color="auto"/>
            </w:tcBorders>
            <w:hideMark/>
          </w:tcPr>
          <w:p w:rsidR="00427DC0" w:rsidRDefault="00427DC0" w:rsidP="00C87EF3">
            <w:pPr>
              <w:rPr>
                <w:rFonts w:ascii="Arial" w:hAnsi="Arial" w:cs="Arial"/>
                <w:sz w:val="22"/>
                <w:szCs w:val="22"/>
                <w:lang w:val="en-US"/>
              </w:rPr>
            </w:pPr>
            <w:r>
              <w:rPr>
                <w:rFonts w:ascii="Arial" w:hAnsi="Arial" w:cs="Arial"/>
                <w:sz w:val="22"/>
                <w:szCs w:val="22"/>
              </w:rPr>
              <w:t>Mon-Fri</w:t>
            </w:r>
          </w:p>
          <w:p w:rsidR="00427DC0" w:rsidRDefault="00427DC0" w:rsidP="00C87EF3">
            <w:pPr>
              <w:rPr>
                <w:rFonts w:ascii="Arial" w:hAnsi="Arial" w:cs="Arial"/>
                <w:sz w:val="22"/>
                <w:szCs w:val="22"/>
                <w:lang w:val="en-US"/>
              </w:rPr>
            </w:pPr>
            <w:r>
              <w:rPr>
                <w:rFonts w:ascii="Arial" w:hAnsi="Arial" w:cs="Arial"/>
                <w:sz w:val="22"/>
                <w:szCs w:val="22"/>
              </w:rPr>
              <w:t xml:space="preserve">8am-9.30am and 2pm-4.30pm </w:t>
            </w:r>
          </w:p>
        </w:tc>
      </w:tr>
    </w:tbl>
    <w:p w:rsidR="00427DC0" w:rsidRDefault="00427DC0" w:rsidP="00427DC0">
      <w:pPr>
        <w:rPr>
          <w:sz w:val="20"/>
          <w:szCs w:val="20"/>
          <w:lang w:val="en-US"/>
        </w:rPr>
      </w:pPr>
    </w:p>
    <w:p w:rsidR="00427DC0" w:rsidRDefault="00427DC0" w:rsidP="00427DC0"/>
    <w:p w:rsidR="00427DC0" w:rsidRDefault="00427DC0" w:rsidP="00427DC0"/>
    <w:p w:rsidR="00427DC0" w:rsidRDefault="00427DC0" w:rsidP="00427DC0"/>
    <w:p w:rsidR="00427DC0" w:rsidRDefault="00427DC0" w:rsidP="00427DC0">
      <w:pPr>
        <w:jc w:val="center"/>
        <w:rPr>
          <w:rFonts w:ascii="Arial" w:hAnsi="Arial" w:cs="Arial"/>
          <w:b/>
          <w:szCs w:val="22"/>
        </w:rPr>
      </w:pPr>
      <w:r>
        <w:rPr>
          <w:rFonts w:ascii="Arial" w:hAnsi="Arial" w:cs="Arial"/>
          <w:b/>
          <w:szCs w:val="22"/>
        </w:rPr>
        <w:t>REVOCATIONS</w:t>
      </w:r>
    </w:p>
    <w:p w:rsidR="00427DC0" w:rsidRDefault="00427DC0" w:rsidP="00427DC0">
      <w:pPr>
        <w:jc w:val="center"/>
        <w:rPr>
          <w:rFonts w:ascii="Arial" w:hAnsi="Arial" w:cs="Arial"/>
          <w:b/>
          <w:szCs w:val="22"/>
        </w:rPr>
      </w:pPr>
    </w:p>
    <w:p w:rsidR="00427DC0" w:rsidRDefault="00427DC0" w:rsidP="00427DC0">
      <w:pPr>
        <w:rPr>
          <w:rFonts w:ascii="Arial" w:hAnsi="Arial" w:cs="Arial"/>
          <w:szCs w:val="22"/>
        </w:rPr>
      </w:pPr>
      <w:r>
        <w:rPr>
          <w:rFonts w:ascii="Arial" w:hAnsi="Arial" w:cs="Arial"/>
          <w:szCs w:val="22"/>
        </w:rPr>
        <w:t>Kirklees Council (Traffic Regulation) (Batley Area) (Consolidation) Order 2012</w:t>
      </w:r>
    </w:p>
    <w:p w:rsidR="00427DC0" w:rsidRDefault="00427DC0" w:rsidP="00427DC0">
      <w:pPr>
        <w:rPr>
          <w:rFonts w:ascii="Arial" w:hAnsi="Arial" w:cs="Arial"/>
          <w:szCs w:val="22"/>
        </w:rPr>
      </w:pPr>
    </w:p>
    <w:p w:rsidR="00427DC0" w:rsidRDefault="00427DC0" w:rsidP="00427DC0">
      <w:pPr>
        <w:rPr>
          <w:rFonts w:ascii="Arial" w:hAnsi="Arial" w:cs="Arial"/>
          <w:szCs w:val="22"/>
        </w:rPr>
      </w:pPr>
      <w:r>
        <w:rPr>
          <w:rFonts w:ascii="Arial" w:hAnsi="Arial" w:cs="Arial"/>
          <w:szCs w:val="22"/>
        </w:rPr>
        <w:t>First Schedule</w:t>
      </w:r>
      <w:r>
        <w:rPr>
          <w:rFonts w:ascii="Arial" w:hAnsi="Arial" w:cs="Arial"/>
          <w:szCs w:val="22"/>
        </w:rPr>
        <w:tab/>
        <w:t>Items 20a, 20b</w:t>
      </w:r>
    </w:p>
    <w:p w:rsidR="00427DC0" w:rsidRDefault="00427DC0" w:rsidP="00427DC0">
      <w:pPr>
        <w:rPr>
          <w:rFonts w:ascii="Arial" w:hAnsi="Arial" w:cs="Arial"/>
          <w:szCs w:val="22"/>
        </w:rPr>
      </w:pPr>
      <w:r>
        <w:rPr>
          <w:rFonts w:ascii="Arial" w:hAnsi="Arial" w:cs="Arial"/>
          <w:szCs w:val="22"/>
        </w:rPr>
        <w:t>Fifth Schedule</w:t>
      </w:r>
      <w:r>
        <w:rPr>
          <w:rFonts w:ascii="Arial" w:hAnsi="Arial" w:cs="Arial"/>
          <w:szCs w:val="22"/>
        </w:rPr>
        <w:tab/>
        <w:t>Items 2a, 2b</w:t>
      </w:r>
    </w:p>
    <w:p w:rsidR="00427DC0" w:rsidRDefault="00427DC0" w:rsidP="00427DC0">
      <w:pPr>
        <w:rPr>
          <w:rFonts w:ascii="Arial" w:hAnsi="Arial" w:cs="Arial"/>
          <w:szCs w:val="22"/>
        </w:rPr>
      </w:pPr>
      <w:r>
        <w:rPr>
          <w:rFonts w:ascii="Arial" w:hAnsi="Arial" w:cs="Arial"/>
          <w:szCs w:val="22"/>
        </w:rPr>
        <w:t>Tenth Schedule</w:t>
      </w:r>
      <w:r>
        <w:rPr>
          <w:rFonts w:ascii="Arial" w:hAnsi="Arial" w:cs="Arial"/>
          <w:szCs w:val="22"/>
        </w:rPr>
        <w:tab/>
        <w:t>Item 5</w:t>
      </w:r>
    </w:p>
    <w:p w:rsidR="00427DC0" w:rsidRDefault="00427DC0" w:rsidP="00427DC0">
      <w:pPr>
        <w:jc w:val="center"/>
        <w:rPr>
          <w:rFonts w:ascii="Times New Roman" w:hAnsi="Times New Roman"/>
          <w:sz w:val="20"/>
          <w:szCs w:val="20"/>
        </w:rPr>
      </w:pPr>
    </w:p>
    <w:p w:rsidR="00427DC0" w:rsidRDefault="00427DC0" w:rsidP="00427DC0"/>
    <w:p w:rsidR="00245146" w:rsidRDefault="0020558D"/>
    <w:sectPr w:rsidR="00245146" w:rsidSect="00A33D43">
      <w:footerReference w:type="default" r:id="rId7"/>
      <w:pgSz w:w="12240" w:h="15840"/>
      <w:pgMar w:top="1440" w:right="1224" w:bottom="1440" w:left="12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B63" w:rsidRDefault="00617E4E">
      <w:r>
        <w:separator/>
      </w:r>
    </w:p>
  </w:endnote>
  <w:endnote w:type="continuationSeparator" w:id="0">
    <w:p w:rsidR="00084B63" w:rsidRDefault="0061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43" w:rsidRPr="009E133B" w:rsidRDefault="00427DC0" w:rsidP="00A33D43">
    <w:pPr>
      <w:pStyle w:val="Footer"/>
    </w:pPr>
    <w:r>
      <w:rPr>
        <w:snapToGrid w:val="0"/>
        <w:lang w:eastAsia="en-US"/>
      </w:rPr>
      <w:t>G:\PLA\D116’s\D116-1510\005Order_final.doc</w:t>
    </w:r>
    <w:r w:rsidRPr="009E133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B63" w:rsidRDefault="00617E4E">
      <w:r>
        <w:separator/>
      </w:r>
    </w:p>
  </w:footnote>
  <w:footnote w:type="continuationSeparator" w:id="0">
    <w:p w:rsidR="00084B63" w:rsidRDefault="00617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85222"/>
    <w:multiLevelType w:val="hybridMultilevel"/>
    <w:tmpl w:val="4C8E773C"/>
    <w:lvl w:ilvl="0" w:tplc="233E81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C0"/>
    <w:rsid w:val="00084B63"/>
    <w:rsid w:val="0020558D"/>
    <w:rsid w:val="00427DC0"/>
    <w:rsid w:val="005C530F"/>
    <w:rsid w:val="00617E4E"/>
    <w:rsid w:val="006C0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E29B4-740C-4DBD-A4B6-DB62104B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DC0"/>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7DC0"/>
    <w:pPr>
      <w:tabs>
        <w:tab w:val="center" w:pos="4153"/>
        <w:tab w:val="right" w:pos="8306"/>
      </w:tabs>
      <w:jc w:val="both"/>
    </w:pPr>
    <w:rPr>
      <w:rFonts w:ascii="Arial" w:eastAsia="Times New Roman" w:hAnsi="Arial"/>
      <w:sz w:val="16"/>
      <w:szCs w:val="20"/>
      <w:lang w:eastAsia="en-GB"/>
    </w:rPr>
  </w:style>
  <w:style w:type="character" w:customStyle="1" w:styleId="FooterChar">
    <w:name w:val="Footer Char"/>
    <w:basedOn w:val="DefaultParagraphFont"/>
    <w:link w:val="Footer"/>
    <w:rsid w:val="00427DC0"/>
    <w:rPr>
      <w:rFonts w:ascii="Arial" w:eastAsia="Times New Roman" w:hAnsi="Arial" w:cs="Times New Roman"/>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Wilkes</dc:creator>
  <cp:keywords/>
  <dc:description/>
  <cp:lastModifiedBy>Jayne Ewing</cp:lastModifiedBy>
  <cp:revision>3</cp:revision>
  <cp:lastPrinted>2018-04-20T13:13:00Z</cp:lastPrinted>
  <dcterms:created xsi:type="dcterms:W3CDTF">2018-04-19T10:56:00Z</dcterms:created>
  <dcterms:modified xsi:type="dcterms:W3CDTF">2018-04-20T13:13:00Z</dcterms:modified>
</cp:coreProperties>
</file>